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1CD25" w14:textId="77777777" w:rsidR="00AE1A0A" w:rsidRPr="004C6D39" w:rsidRDefault="00AE1A0A"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3D07EBEB" w14:textId="77777777" w:rsidR="00AE1A0A" w:rsidRPr="004C6D39" w:rsidRDefault="00AE1A0A"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73F26A4A" w14:textId="77777777" w:rsidR="00AE1A0A" w:rsidRPr="004C6D39" w:rsidRDefault="00AE1A0A"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35E48382" w14:textId="77777777" w:rsidR="00AE1A0A" w:rsidRPr="004C6D39" w:rsidRDefault="00AE1A0A"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1A95D7FD" w14:textId="77777777" w:rsidR="002E4003" w:rsidRPr="004C6D39" w:rsidRDefault="002E4003"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018BBC83" w14:textId="77777777" w:rsidR="002E4003" w:rsidRPr="004C6D39" w:rsidRDefault="002E4003"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68CB9886" w14:textId="77777777" w:rsidR="002E4003" w:rsidRPr="004C6D39" w:rsidRDefault="002E4003"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65A72997" w14:textId="77777777" w:rsidR="002E4003" w:rsidRPr="004C6D39" w:rsidRDefault="002E4003"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58F37426" w14:textId="77777777" w:rsidR="002E4003" w:rsidRPr="004C6D39" w:rsidRDefault="002E4003"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0EBBBE09" w14:textId="77777777" w:rsidR="00EE3DAE" w:rsidRPr="004C6D39" w:rsidRDefault="00EE3DAE"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537605C8" w14:textId="77777777" w:rsidR="00EE3DAE" w:rsidRPr="004C6D39" w:rsidRDefault="00EE3DAE"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71C8B16E" w14:textId="77777777" w:rsidR="005D367C" w:rsidRPr="004C6D39" w:rsidRDefault="005D367C"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1B616609" w14:textId="77777777" w:rsidR="00F703E0" w:rsidRPr="004C6D39" w:rsidRDefault="00EC0092" w:rsidP="00173DAB">
      <w:pPr>
        <w:tabs>
          <w:tab w:val="left" w:pos="0"/>
          <w:tab w:val="left" w:pos="720"/>
          <w:tab w:val="left" w:pos="1440"/>
          <w:tab w:val="left" w:pos="2160"/>
          <w:tab w:val="left" w:pos="2880"/>
          <w:tab w:val="left" w:pos="4176"/>
          <w:tab w:val="left" w:pos="9000"/>
          <w:tab w:val="left" w:pos="10080"/>
        </w:tabs>
        <w:suppressAutoHyphens/>
        <w:ind w:left="720"/>
        <w:rPr>
          <w:rFonts w:ascii="Arial" w:hAnsi="Arial" w:cs="Arial"/>
          <w:b/>
          <w:sz w:val="24"/>
          <w:szCs w:val="24"/>
          <w:u w:val="single"/>
        </w:rPr>
      </w:pPr>
      <w:r w:rsidRPr="004C6D39">
        <w:rPr>
          <w:rFonts w:ascii="Arial" w:hAnsi="Arial" w:cs="Arial"/>
          <w:b/>
          <w:bCs/>
          <w:sz w:val="24"/>
          <w:szCs w:val="24"/>
        </w:rPr>
        <w:t xml:space="preserve">Superior Court of Washington, County of </w:t>
      </w:r>
      <w:r w:rsidRPr="004C6D39">
        <w:rPr>
          <w:rFonts w:ascii="Arial" w:hAnsi="Arial" w:cs="Arial"/>
          <w:b/>
          <w:bCs/>
          <w:sz w:val="24"/>
          <w:szCs w:val="24"/>
          <w:u w:val="single"/>
        </w:rPr>
        <w:tab/>
      </w:r>
    </w:p>
    <w:p w14:paraId="3B4BB8C1" w14:textId="0975C915" w:rsidR="00EC0092" w:rsidRPr="004C6D39" w:rsidRDefault="00F703E0" w:rsidP="0088758C">
      <w:pPr>
        <w:tabs>
          <w:tab w:val="left" w:pos="0"/>
          <w:tab w:val="left" w:pos="720"/>
          <w:tab w:val="left" w:pos="1440"/>
          <w:tab w:val="left" w:pos="2160"/>
          <w:tab w:val="left" w:pos="2880"/>
          <w:tab w:val="left" w:pos="4176"/>
          <w:tab w:val="left" w:pos="9000"/>
          <w:tab w:val="left" w:pos="10080"/>
        </w:tabs>
        <w:suppressAutoHyphens/>
        <w:ind w:left="720"/>
        <w:rPr>
          <w:rFonts w:ascii="Arial" w:hAnsi="Arial" w:cs="Arial"/>
          <w:i/>
          <w:iCs/>
          <w:sz w:val="24"/>
          <w:szCs w:val="24"/>
          <w:u w:val="single"/>
          <w:lang w:val="es-US"/>
        </w:rPr>
      </w:pPr>
      <w:r w:rsidRPr="004C6D39">
        <w:rPr>
          <w:rFonts w:ascii="Arial" w:hAnsi="Arial" w:cs="Arial"/>
          <w:b/>
          <w:bCs/>
          <w:i/>
          <w:iCs/>
          <w:sz w:val="24"/>
          <w:szCs w:val="24"/>
          <w:lang w:val="es-US"/>
        </w:rPr>
        <w:t>Tribunal Superior de Washington, Condado de</w:t>
      </w:r>
    </w:p>
    <w:tbl>
      <w:tblPr>
        <w:tblW w:w="0" w:type="auto"/>
        <w:tblInd w:w="360" w:type="dxa"/>
        <w:tblLayout w:type="fixed"/>
        <w:tblCellMar>
          <w:left w:w="360" w:type="dxa"/>
          <w:right w:w="360" w:type="dxa"/>
        </w:tblCellMar>
        <w:tblLook w:val="0000" w:firstRow="0" w:lastRow="0" w:firstColumn="0" w:lastColumn="0" w:noHBand="0" w:noVBand="0"/>
      </w:tblPr>
      <w:tblGrid>
        <w:gridCol w:w="4974"/>
        <w:gridCol w:w="4386"/>
      </w:tblGrid>
      <w:tr w:rsidR="00EC0092" w:rsidRPr="004C6D39" w14:paraId="32D2B5B1" w14:textId="77777777" w:rsidTr="00D7023E">
        <w:tc>
          <w:tcPr>
            <w:tcW w:w="4974" w:type="dxa"/>
            <w:tcBorders>
              <w:top w:val="nil"/>
              <w:left w:val="nil"/>
              <w:bottom w:val="single" w:sz="6" w:space="0" w:color="auto"/>
              <w:right w:val="single" w:sz="6" w:space="0" w:color="auto"/>
            </w:tcBorders>
          </w:tcPr>
          <w:p w14:paraId="5BA21EAF" w14:textId="77777777" w:rsidR="00F703E0" w:rsidRPr="004C6D39" w:rsidRDefault="006B77D3" w:rsidP="00173DAB">
            <w:pPr>
              <w:spacing w:before="60"/>
              <w:ind w:left="-187" w:right="144"/>
              <w:rPr>
                <w:rFonts w:ascii="Arial" w:hAnsi="Arial" w:cs="Arial"/>
                <w:sz w:val="22"/>
                <w:szCs w:val="22"/>
              </w:rPr>
            </w:pPr>
            <w:r w:rsidRPr="004C6D39">
              <w:rPr>
                <w:rFonts w:ascii="Arial" w:hAnsi="Arial" w:cs="Arial"/>
                <w:sz w:val="22"/>
                <w:szCs w:val="22"/>
              </w:rPr>
              <w:t>In the Guardianship/Conservatorship of:</w:t>
            </w:r>
          </w:p>
          <w:p w14:paraId="62FB9E40" w14:textId="48EC508D" w:rsidR="006B77D3" w:rsidRPr="004C6D39" w:rsidRDefault="00F703E0" w:rsidP="0088758C">
            <w:pPr>
              <w:ind w:left="-187" w:right="144"/>
              <w:rPr>
                <w:rFonts w:ascii="Arial" w:hAnsi="Arial" w:cs="Arial"/>
                <w:i/>
                <w:iCs/>
                <w:sz w:val="22"/>
                <w:szCs w:val="22"/>
                <w:lang w:val="es-US"/>
              </w:rPr>
            </w:pPr>
            <w:r w:rsidRPr="004C6D39">
              <w:rPr>
                <w:rFonts w:ascii="Arial" w:hAnsi="Arial" w:cs="Arial"/>
                <w:i/>
                <w:iCs/>
                <w:sz w:val="22"/>
                <w:szCs w:val="22"/>
                <w:lang w:val="es-US"/>
              </w:rPr>
              <w:t>Respecto a la tutela o curaduría de:</w:t>
            </w:r>
          </w:p>
          <w:p w14:paraId="69F2EACB" w14:textId="231F4C89" w:rsidR="006B77D3" w:rsidRPr="004C6D39" w:rsidRDefault="006B77D3" w:rsidP="00173DAB">
            <w:pPr>
              <w:tabs>
                <w:tab w:val="center" w:pos="3960"/>
                <w:tab w:val="left" w:pos="4536"/>
              </w:tabs>
              <w:spacing w:before="240"/>
              <w:ind w:left="-187"/>
              <w:rPr>
                <w:rFonts w:ascii="Arial" w:hAnsi="Arial" w:cs="Arial"/>
                <w:sz w:val="22"/>
                <w:szCs w:val="22"/>
                <w:u w:val="single"/>
                <w:lang w:val="es-US"/>
              </w:rPr>
            </w:pPr>
            <w:r w:rsidRPr="004C6D39">
              <w:rPr>
                <w:rFonts w:ascii="Arial" w:hAnsi="Arial" w:cs="Arial"/>
                <w:sz w:val="22"/>
                <w:szCs w:val="22"/>
                <w:u w:val="single"/>
                <w:lang w:val="es-US"/>
              </w:rPr>
              <w:tab/>
            </w:r>
          </w:p>
          <w:p w14:paraId="1D0CDE69" w14:textId="77777777" w:rsidR="00F703E0" w:rsidRPr="004C6D39" w:rsidRDefault="00BE3A5B" w:rsidP="00173DAB">
            <w:pPr>
              <w:ind w:left="-180" w:right="144"/>
              <w:rPr>
                <w:rFonts w:ascii="Arial" w:hAnsi="Arial" w:cs="Arial"/>
                <w:sz w:val="22"/>
                <w:szCs w:val="22"/>
              </w:rPr>
            </w:pPr>
            <w:r w:rsidRPr="004C6D39">
              <w:rPr>
                <w:rFonts w:ascii="Arial" w:hAnsi="Arial" w:cs="Arial"/>
                <w:sz w:val="22"/>
                <w:szCs w:val="22"/>
              </w:rPr>
              <w:t>Individual</w:t>
            </w:r>
          </w:p>
          <w:p w14:paraId="27265D04" w14:textId="2179DDD4" w:rsidR="00EC0092" w:rsidRPr="004C6D39" w:rsidRDefault="00F703E0" w:rsidP="0088758C">
            <w:pPr>
              <w:ind w:left="-180" w:right="144"/>
              <w:rPr>
                <w:rFonts w:ascii="Arial" w:hAnsi="Arial" w:cs="Arial"/>
                <w:i/>
                <w:iCs/>
                <w:sz w:val="22"/>
                <w:szCs w:val="22"/>
              </w:rPr>
            </w:pPr>
            <w:r w:rsidRPr="004C6D39">
              <w:rPr>
                <w:rFonts w:ascii="Arial" w:hAnsi="Arial" w:cs="Arial"/>
                <w:i/>
                <w:iCs/>
                <w:sz w:val="22"/>
                <w:szCs w:val="22"/>
                <w:lang w:val="es-US"/>
              </w:rPr>
              <w:t>Persona</w:t>
            </w:r>
          </w:p>
        </w:tc>
        <w:tc>
          <w:tcPr>
            <w:tcW w:w="4386" w:type="dxa"/>
            <w:tcBorders>
              <w:top w:val="nil"/>
              <w:left w:val="nil"/>
              <w:bottom w:val="single" w:sz="6" w:space="0" w:color="auto"/>
              <w:right w:val="nil"/>
            </w:tcBorders>
          </w:tcPr>
          <w:p w14:paraId="03C9CDD5" w14:textId="77777777" w:rsidR="00F703E0" w:rsidRPr="004C6D39" w:rsidRDefault="00EC0092" w:rsidP="00173DAB">
            <w:pPr>
              <w:tabs>
                <w:tab w:val="left" w:pos="0"/>
                <w:tab w:val="left" w:pos="720"/>
                <w:tab w:val="left" w:pos="1440"/>
                <w:tab w:val="left" w:pos="2160"/>
                <w:tab w:val="left" w:pos="2880"/>
                <w:tab w:val="left" w:pos="4176"/>
              </w:tabs>
              <w:suppressAutoHyphens/>
              <w:spacing w:before="60"/>
              <w:jc w:val="both"/>
              <w:rPr>
                <w:rFonts w:ascii="Arial" w:hAnsi="Arial" w:cs="Arial"/>
                <w:b/>
                <w:sz w:val="22"/>
                <w:szCs w:val="22"/>
              </w:rPr>
            </w:pPr>
            <w:r w:rsidRPr="004C6D39">
              <w:rPr>
                <w:rFonts w:ascii="Arial" w:hAnsi="Arial" w:cs="Arial"/>
                <w:b/>
                <w:bCs/>
                <w:sz w:val="22"/>
                <w:szCs w:val="22"/>
              </w:rPr>
              <w:t>No.</w:t>
            </w:r>
          </w:p>
          <w:p w14:paraId="05CB322E" w14:textId="7FD91E4D" w:rsidR="00EC0092" w:rsidRPr="004C6D39" w:rsidRDefault="00F703E0" w:rsidP="0088758C">
            <w:pPr>
              <w:tabs>
                <w:tab w:val="left" w:pos="0"/>
                <w:tab w:val="left" w:pos="720"/>
                <w:tab w:val="left" w:pos="1440"/>
                <w:tab w:val="left" w:pos="2160"/>
                <w:tab w:val="left" w:pos="2880"/>
                <w:tab w:val="left" w:pos="4176"/>
              </w:tabs>
              <w:suppressAutoHyphens/>
              <w:jc w:val="both"/>
              <w:rPr>
                <w:rFonts w:ascii="Arial" w:hAnsi="Arial" w:cs="Arial"/>
                <w:b/>
                <w:i/>
                <w:iCs/>
                <w:sz w:val="22"/>
                <w:szCs w:val="22"/>
              </w:rPr>
            </w:pPr>
            <w:proofErr w:type="spellStart"/>
            <w:r w:rsidRPr="004C6D39">
              <w:rPr>
                <w:rFonts w:ascii="Arial" w:hAnsi="Arial" w:cs="Arial"/>
                <w:b/>
                <w:bCs/>
                <w:i/>
                <w:iCs/>
                <w:sz w:val="22"/>
                <w:szCs w:val="22"/>
              </w:rPr>
              <w:t>Núm</w:t>
            </w:r>
            <w:proofErr w:type="spellEnd"/>
            <w:r w:rsidRPr="004C6D39">
              <w:rPr>
                <w:rFonts w:ascii="Arial" w:hAnsi="Arial" w:cs="Arial"/>
                <w:b/>
                <w:bCs/>
                <w:i/>
                <w:iCs/>
                <w:sz w:val="22"/>
                <w:szCs w:val="22"/>
              </w:rPr>
              <w:t xml:space="preserve">. </w:t>
            </w:r>
          </w:p>
          <w:p w14:paraId="0FA9F5A3" w14:textId="77777777" w:rsidR="00F703E0" w:rsidRPr="004C6D39" w:rsidRDefault="00566977" w:rsidP="00173DAB">
            <w:pPr>
              <w:spacing w:before="60"/>
              <w:ind w:right="144"/>
              <w:rPr>
                <w:rFonts w:ascii="Arial" w:hAnsi="Arial" w:cs="Arial"/>
                <w:sz w:val="22"/>
                <w:szCs w:val="22"/>
              </w:rPr>
            </w:pPr>
            <w:r w:rsidRPr="004C6D39">
              <w:rPr>
                <w:rFonts w:ascii="Arial" w:hAnsi="Arial" w:cs="Arial"/>
                <w:b/>
                <w:bCs/>
                <w:sz w:val="22"/>
                <w:szCs w:val="22"/>
              </w:rPr>
              <w:t xml:space="preserve">Order Approving Guardian/Conservator’s Plan </w:t>
            </w:r>
            <w:r w:rsidRPr="004C6D39">
              <w:rPr>
                <w:rFonts w:ascii="Arial" w:hAnsi="Arial" w:cs="Arial"/>
                <w:sz w:val="22"/>
                <w:szCs w:val="22"/>
              </w:rPr>
              <w:t>(ORAPRT)</w:t>
            </w:r>
          </w:p>
          <w:p w14:paraId="5F50CC60" w14:textId="0A4C2545" w:rsidR="00E56FC7" w:rsidRPr="004C6D39" w:rsidRDefault="00F703E0" w:rsidP="0088758C">
            <w:pPr>
              <w:ind w:right="144"/>
              <w:rPr>
                <w:rFonts w:ascii="Arial" w:hAnsi="Arial" w:cs="Arial"/>
                <w:b/>
                <w:i/>
                <w:iCs/>
                <w:sz w:val="22"/>
                <w:szCs w:val="22"/>
                <w:lang w:val="es-US"/>
              </w:rPr>
            </w:pPr>
            <w:r w:rsidRPr="004C6D39">
              <w:rPr>
                <w:rFonts w:ascii="Arial" w:hAnsi="Arial" w:cs="Arial"/>
                <w:b/>
                <w:bCs/>
                <w:i/>
                <w:iCs/>
                <w:sz w:val="22"/>
                <w:szCs w:val="22"/>
                <w:lang w:val="es-US"/>
              </w:rPr>
              <w:t xml:space="preserve">Orden para aprobar el plan de tutor/curador </w:t>
            </w:r>
            <w:r w:rsidRPr="004C6D39">
              <w:rPr>
                <w:rFonts w:ascii="Arial" w:hAnsi="Arial" w:cs="Arial"/>
                <w:i/>
                <w:iCs/>
                <w:sz w:val="22"/>
                <w:szCs w:val="22"/>
                <w:lang w:val="es-US"/>
              </w:rPr>
              <w:t>(ORAPRT)</w:t>
            </w:r>
          </w:p>
          <w:p w14:paraId="538506B5" w14:textId="77777777" w:rsidR="00F703E0" w:rsidRPr="004C6D39" w:rsidRDefault="004C37A1" w:rsidP="00173DAB">
            <w:pPr>
              <w:tabs>
                <w:tab w:val="left" w:pos="0"/>
                <w:tab w:val="left" w:pos="720"/>
                <w:tab w:val="left" w:pos="1440"/>
                <w:tab w:val="left" w:pos="2160"/>
                <w:tab w:val="left" w:pos="2880"/>
                <w:tab w:val="left" w:pos="4176"/>
              </w:tabs>
              <w:suppressAutoHyphens/>
              <w:spacing w:before="60"/>
              <w:jc w:val="both"/>
              <w:rPr>
                <w:rFonts w:ascii="Arial" w:hAnsi="Arial" w:cs="Arial"/>
                <w:b/>
                <w:sz w:val="22"/>
                <w:szCs w:val="22"/>
                <w:lang w:val="es-US"/>
              </w:rPr>
            </w:pPr>
            <w:proofErr w:type="gramStart"/>
            <w:r w:rsidRPr="004C6D39">
              <w:rPr>
                <w:rFonts w:ascii="Arial" w:hAnsi="Arial" w:cs="Arial"/>
                <w:sz w:val="22"/>
                <w:szCs w:val="22"/>
                <w:lang w:val="es-US"/>
              </w:rPr>
              <w:t>[ ]</w:t>
            </w:r>
            <w:proofErr w:type="gramEnd"/>
            <w:r w:rsidRPr="004C6D39">
              <w:rPr>
                <w:rFonts w:ascii="Arial" w:hAnsi="Arial" w:cs="Arial"/>
                <w:b/>
                <w:bCs/>
                <w:sz w:val="22"/>
                <w:szCs w:val="22"/>
                <w:lang w:val="es-US"/>
              </w:rPr>
              <w:t xml:space="preserve"> </w:t>
            </w:r>
            <w:proofErr w:type="spellStart"/>
            <w:r w:rsidRPr="004C6D39">
              <w:rPr>
                <w:rFonts w:ascii="Arial" w:hAnsi="Arial" w:cs="Arial"/>
                <w:b/>
                <w:bCs/>
                <w:sz w:val="22"/>
                <w:szCs w:val="22"/>
                <w:lang w:val="es-US"/>
              </w:rPr>
              <w:t>Clerk’s</w:t>
            </w:r>
            <w:proofErr w:type="spellEnd"/>
            <w:r w:rsidRPr="004C6D39">
              <w:rPr>
                <w:rFonts w:ascii="Arial" w:hAnsi="Arial" w:cs="Arial"/>
                <w:b/>
                <w:bCs/>
                <w:sz w:val="22"/>
                <w:szCs w:val="22"/>
                <w:lang w:val="es-US"/>
              </w:rPr>
              <w:t xml:space="preserve"> </w:t>
            </w:r>
            <w:proofErr w:type="spellStart"/>
            <w:r w:rsidRPr="004C6D39">
              <w:rPr>
                <w:rFonts w:ascii="Arial" w:hAnsi="Arial" w:cs="Arial"/>
                <w:b/>
                <w:bCs/>
                <w:sz w:val="22"/>
                <w:szCs w:val="22"/>
                <w:lang w:val="es-US"/>
              </w:rPr>
              <w:t>Action</w:t>
            </w:r>
            <w:proofErr w:type="spellEnd"/>
            <w:r w:rsidRPr="004C6D39">
              <w:rPr>
                <w:rFonts w:ascii="Arial" w:hAnsi="Arial" w:cs="Arial"/>
                <w:b/>
                <w:bCs/>
                <w:sz w:val="22"/>
                <w:szCs w:val="22"/>
                <w:lang w:val="es-US"/>
              </w:rPr>
              <w:t xml:space="preserve"> </w:t>
            </w:r>
            <w:proofErr w:type="spellStart"/>
            <w:r w:rsidRPr="004C6D39">
              <w:rPr>
                <w:rFonts w:ascii="Arial" w:hAnsi="Arial" w:cs="Arial"/>
                <w:b/>
                <w:bCs/>
                <w:sz w:val="22"/>
                <w:szCs w:val="22"/>
                <w:lang w:val="es-US"/>
              </w:rPr>
              <w:t>Required</w:t>
            </w:r>
            <w:proofErr w:type="spellEnd"/>
            <w:r w:rsidRPr="004C6D39">
              <w:rPr>
                <w:rFonts w:ascii="Arial" w:hAnsi="Arial" w:cs="Arial"/>
                <w:b/>
                <w:bCs/>
                <w:sz w:val="22"/>
                <w:szCs w:val="22"/>
                <w:lang w:val="es-US"/>
              </w:rPr>
              <w:t>: 1</w:t>
            </w:r>
          </w:p>
          <w:p w14:paraId="39BD6B86" w14:textId="25120CBC" w:rsidR="00E56FC7" w:rsidRPr="004C6D39" w:rsidRDefault="00173DAB" w:rsidP="0088758C">
            <w:pPr>
              <w:tabs>
                <w:tab w:val="left" w:pos="0"/>
                <w:tab w:val="left" w:pos="720"/>
                <w:tab w:val="left" w:pos="1440"/>
                <w:tab w:val="left" w:pos="2160"/>
                <w:tab w:val="left" w:pos="2880"/>
                <w:tab w:val="left" w:pos="4176"/>
              </w:tabs>
              <w:suppressAutoHyphens/>
              <w:jc w:val="both"/>
              <w:rPr>
                <w:rFonts w:ascii="Arial" w:hAnsi="Arial" w:cs="Arial"/>
                <w:b/>
                <w:i/>
                <w:iCs/>
                <w:sz w:val="22"/>
                <w:szCs w:val="22"/>
                <w:lang w:val="es-US"/>
              </w:rPr>
            </w:pPr>
            <w:r w:rsidRPr="004C6D39">
              <w:rPr>
                <w:rFonts w:ascii="Arial" w:hAnsi="Arial" w:cs="Arial"/>
                <w:i/>
                <w:iCs/>
                <w:sz w:val="22"/>
                <w:szCs w:val="22"/>
                <w:lang w:val="es-US"/>
              </w:rPr>
              <w:t xml:space="preserve">    </w:t>
            </w:r>
            <w:r w:rsidRPr="004C6D39">
              <w:rPr>
                <w:rFonts w:ascii="Arial" w:hAnsi="Arial" w:cs="Arial"/>
                <w:b/>
                <w:bCs/>
                <w:i/>
                <w:iCs/>
                <w:sz w:val="22"/>
                <w:szCs w:val="22"/>
                <w:lang w:val="es-US"/>
              </w:rPr>
              <w:t>Acción requerida del actuario: 1</w:t>
            </w:r>
          </w:p>
        </w:tc>
      </w:tr>
    </w:tbl>
    <w:p w14:paraId="62193C33" w14:textId="77777777" w:rsidR="00F703E0" w:rsidRPr="004C6D39" w:rsidRDefault="00B80C22" w:rsidP="00173DAB">
      <w:pPr>
        <w:spacing w:before="120"/>
        <w:jc w:val="center"/>
        <w:rPr>
          <w:rFonts w:ascii="Arial" w:hAnsi="Arial" w:cs="Arial"/>
          <w:b/>
          <w:sz w:val="22"/>
          <w:szCs w:val="22"/>
          <w:lang w:val="es-US"/>
        </w:rPr>
      </w:pPr>
      <w:proofErr w:type="spellStart"/>
      <w:r w:rsidRPr="004C6D39">
        <w:rPr>
          <w:rFonts w:ascii="Arial" w:hAnsi="Arial" w:cs="Arial"/>
          <w:b/>
          <w:bCs/>
          <w:sz w:val="22"/>
          <w:szCs w:val="22"/>
          <w:lang w:val="es-US"/>
        </w:rPr>
        <w:t>Order</w:t>
      </w:r>
      <w:proofErr w:type="spellEnd"/>
      <w:r w:rsidRPr="004C6D39">
        <w:rPr>
          <w:rFonts w:ascii="Arial" w:hAnsi="Arial" w:cs="Arial"/>
          <w:b/>
          <w:bCs/>
          <w:sz w:val="22"/>
          <w:szCs w:val="22"/>
          <w:lang w:val="es-US"/>
        </w:rPr>
        <w:t xml:space="preserve"> </w:t>
      </w:r>
      <w:proofErr w:type="spellStart"/>
      <w:r w:rsidRPr="004C6D39">
        <w:rPr>
          <w:rFonts w:ascii="Arial" w:hAnsi="Arial" w:cs="Arial"/>
          <w:b/>
          <w:bCs/>
          <w:sz w:val="22"/>
          <w:szCs w:val="22"/>
          <w:lang w:val="es-US"/>
        </w:rPr>
        <w:t>Approving</w:t>
      </w:r>
      <w:proofErr w:type="spellEnd"/>
      <w:r w:rsidRPr="004C6D39">
        <w:rPr>
          <w:rFonts w:ascii="Arial" w:hAnsi="Arial" w:cs="Arial"/>
          <w:b/>
          <w:bCs/>
          <w:sz w:val="22"/>
          <w:szCs w:val="22"/>
          <w:lang w:val="es-US"/>
        </w:rPr>
        <w:t xml:space="preserve"> Guardian/</w:t>
      </w:r>
      <w:proofErr w:type="spellStart"/>
      <w:r w:rsidRPr="004C6D39">
        <w:rPr>
          <w:rFonts w:ascii="Arial" w:hAnsi="Arial" w:cs="Arial"/>
          <w:b/>
          <w:bCs/>
          <w:sz w:val="22"/>
          <w:szCs w:val="22"/>
          <w:lang w:val="es-US"/>
        </w:rPr>
        <w:t>Conservator’s</w:t>
      </w:r>
      <w:proofErr w:type="spellEnd"/>
      <w:r w:rsidRPr="004C6D39">
        <w:rPr>
          <w:rFonts w:ascii="Arial" w:hAnsi="Arial" w:cs="Arial"/>
          <w:b/>
          <w:bCs/>
          <w:sz w:val="22"/>
          <w:szCs w:val="22"/>
          <w:lang w:val="es-US"/>
        </w:rPr>
        <w:t xml:space="preserve"> Plan</w:t>
      </w:r>
    </w:p>
    <w:p w14:paraId="5891221D" w14:textId="684E3EF4" w:rsidR="00B80C22" w:rsidRPr="004C6D39" w:rsidRDefault="00F703E0" w:rsidP="0088758C">
      <w:pPr>
        <w:spacing w:after="120"/>
        <w:jc w:val="center"/>
        <w:rPr>
          <w:rFonts w:ascii="Arial" w:hAnsi="Arial" w:cs="Arial"/>
          <w:b/>
          <w:i/>
          <w:iCs/>
          <w:sz w:val="22"/>
          <w:szCs w:val="22"/>
          <w:lang w:val="es-US"/>
        </w:rPr>
      </w:pPr>
      <w:r w:rsidRPr="004C6D39">
        <w:rPr>
          <w:rFonts w:ascii="Arial" w:hAnsi="Arial" w:cs="Arial"/>
          <w:b/>
          <w:bCs/>
          <w:i/>
          <w:iCs/>
          <w:sz w:val="22"/>
          <w:szCs w:val="22"/>
          <w:lang w:val="es-US"/>
        </w:rPr>
        <w:t>Orden para aprobar el plan de tutor/curador</w:t>
      </w:r>
    </w:p>
    <w:p w14:paraId="70675637" w14:textId="77777777" w:rsidR="00F703E0" w:rsidRPr="004C6D39" w:rsidRDefault="00B80C22" w:rsidP="00173DAB">
      <w:pPr>
        <w:spacing w:before="120"/>
        <w:rPr>
          <w:rFonts w:ascii="Arial" w:hAnsi="Arial" w:cs="Arial"/>
          <w:b/>
          <w:sz w:val="22"/>
          <w:szCs w:val="22"/>
        </w:rPr>
      </w:pPr>
      <w:r w:rsidRPr="004C6D39">
        <w:rPr>
          <w:rFonts w:ascii="Arial" w:hAnsi="Arial" w:cs="Arial"/>
          <w:b/>
          <w:bCs/>
          <w:sz w:val="22"/>
          <w:szCs w:val="22"/>
        </w:rPr>
        <w:t>1.</w:t>
      </w:r>
      <w:r w:rsidRPr="004C6D39">
        <w:rPr>
          <w:rFonts w:ascii="Arial" w:hAnsi="Arial" w:cs="Arial"/>
          <w:b/>
          <w:bCs/>
          <w:sz w:val="22"/>
          <w:szCs w:val="22"/>
        </w:rPr>
        <w:tab/>
        <w:t>Summary</w:t>
      </w:r>
    </w:p>
    <w:p w14:paraId="52D69211" w14:textId="13596702" w:rsidR="00B80C22" w:rsidRPr="004C6D39" w:rsidRDefault="002B4667" w:rsidP="0088758C">
      <w:pPr>
        <w:rPr>
          <w:rFonts w:ascii="Arial" w:hAnsi="Arial" w:cs="Arial"/>
          <w:b/>
          <w:i/>
          <w:iCs/>
          <w:sz w:val="22"/>
          <w:szCs w:val="22"/>
        </w:rPr>
      </w:pPr>
      <w:r w:rsidRPr="004C6D39">
        <w:rPr>
          <w:rFonts w:ascii="Arial" w:hAnsi="Arial" w:cs="Arial"/>
          <w:b/>
          <w:bCs/>
          <w:i/>
          <w:iCs/>
          <w:sz w:val="22"/>
          <w:szCs w:val="22"/>
        </w:rPr>
        <w:tab/>
      </w:r>
      <w:proofErr w:type="spellStart"/>
      <w:r w:rsidRPr="004C6D39">
        <w:rPr>
          <w:rFonts w:ascii="Arial" w:hAnsi="Arial" w:cs="Arial"/>
          <w:b/>
          <w:bCs/>
          <w:i/>
          <w:iCs/>
          <w:sz w:val="22"/>
          <w:szCs w:val="22"/>
        </w:rPr>
        <w:t>Resumen</w:t>
      </w:r>
      <w:proofErr w:type="spellEnd"/>
    </w:p>
    <w:p w14:paraId="5F3DE65A" w14:textId="77777777" w:rsidR="00F703E0" w:rsidRPr="004C6D39" w:rsidRDefault="005D367C" w:rsidP="00173DAB">
      <w:pPr>
        <w:pBdr>
          <w:top w:val="single" w:sz="4" w:space="1" w:color="auto"/>
          <w:left w:val="single" w:sz="4" w:space="4" w:color="auto"/>
          <w:bottom w:val="single" w:sz="4" w:space="1" w:color="auto"/>
          <w:right w:val="single" w:sz="4" w:space="4" w:color="auto"/>
        </w:pBdr>
        <w:tabs>
          <w:tab w:val="center" w:pos="9000"/>
        </w:tabs>
        <w:rPr>
          <w:rFonts w:ascii="Arial" w:hAnsi="Arial" w:cs="Arial"/>
          <w:sz w:val="22"/>
          <w:szCs w:val="22"/>
          <w:u w:val="single"/>
        </w:rPr>
      </w:pPr>
      <w:r w:rsidRPr="004C6D39">
        <w:rPr>
          <w:rFonts w:ascii="Arial" w:hAnsi="Arial" w:cs="Arial"/>
          <w:sz w:val="12"/>
          <w:szCs w:val="12"/>
        </w:rPr>
        <w:br/>
      </w:r>
      <w:r w:rsidRPr="004C6D39">
        <w:rPr>
          <w:rFonts w:ascii="Arial" w:hAnsi="Arial" w:cs="Arial"/>
          <w:sz w:val="22"/>
          <w:szCs w:val="22"/>
        </w:rPr>
        <w:t xml:space="preserve">[X] Due Date for Report: </w:t>
      </w:r>
      <w:r w:rsidRPr="004C6D39">
        <w:rPr>
          <w:rFonts w:ascii="Arial" w:hAnsi="Arial" w:cs="Arial"/>
          <w:sz w:val="22"/>
          <w:szCs w:val="22"/>
          <w:u w:val="single"/>
        </w:rPr>
        <w:tab/>
      </w:r>
    </w:p>
    <w:p w14:paraId="0CAE86B9" w14:textId="3B5A39A5" w:rsidR="00B80C22" w:rsidRPr="004C6D39" w:rsidRDefault="002B4667" w:rsidP="0088758C">
      <w:pPr>
        <w:pBdr>
          <w:top w:val="single" w:sz="4" w:space="1" w:color="auto"/>
          <w:left w:val="single" w:sz="4" w:space="4" w:color="auto"/>
          <w:bottom w:val="single" w:sz="4" w:space="1" w:color="auto"/>
          <w:right w:val="single" w:sz="4" w:space="4" w:color="auto"/>
        </w:pBdr>
        <w:tabs>
          <w:tab w:val="center" w:pos="9000"/>
        </w:tabs>
        <w:spacing w:after="120"/>
        <w:rPr>
          <w:rFonts w:ascii="Arial" w:hAnsi="Arial" w:cs="Arial"/>
          <w:i/>
          <w:iCs/>
          <w:sz w:val="22"/>
          <w:szCs w:val="22"/>
          <w:u w:val="single"/>
          <w:lang w:val="es-US"/>
        </w:rPr>
      </w:pPr>
      <w:r w:rsidRPr="004C6D39">
        <w:rPr>
          <w:rFonts w:ascii="Arial" w:hAnsi="Arial" w:cs="Arial"/>
          <w:i/>
          <w:iCs/>
          <w:sz w:val="22"/>
          <w:szCs w:val="22"/>
        </w:rPr>
        <w:t xml:space="preserve">     </w:t>
      </w:r>
      <w:r w:rsidRPr="004C6D39">
        <w:rPr>
          <w:rFonts w:ascii="Arial" w:hAnsi="Arial" w:cs="Arial"/>
          <w:i/>
          <w:iCs/>
          <w:sz w:val="22"/>
          <w:szCs w:val="22"/>
          <w:lang w:val="es-US"/>
        </w:rPr>
        <w:t>Fecha límite del informe:</w:t>
      </w:r>
    </w:p>
    <w:p w14:paraId="1E7313F1" w14:textId="0F624FD4" w:rsidR="00B80C22" w:rsidRPr="004C6D39" w:rsidRDefault="00B80C22" w:rsidP="002B4667">
      <w:pPr>
        <w:pBdr>
          <w:top w:val="single" w:sz="4" w:space="1" w:color="auto"/>
          <w:left w:val="single" w:sz="4" w:space="4" w:color="auto"/>
          <w:bottom w:val="single" w:sz="4" w:space="1" w:color="auto"/>
          <w:right w:val="single" w:sz="4" w:space="4" w:color="auto"/>
        </w:pBdr>
        <w:tabs>
          <w:tab w:val="center" w:pos="9000"/>
        </w:tabs>
        <w:rPr>
          <w:rFonts w:ascii="Arial" w:hAnsi="Arial" w:cs="Arial"/>
          <w:sz w:val="12"/>
          <w:szCs w:val="12"/>
          <w:lang w:val="es-US"/>
        </w:rPr>
      </w:pPr>
      <w:proofErr w:type="gramStart"/>
      <w:r w:rsidRPr="004C6D39">
        <w:rPr>
          <w:rFonts w:ascii="Arial" w:hAnsi="Arial" w:cs="Arial"/>
          <w:sz w:val="22"/>
          <w:szCs w:val="22"/>
          <w:lang w:val="es-US"/>
        </w:rPr>
        <w:t>[  ]</w:t>
      </w:r>
      <w:proofErr w:type="gramEnd"/>
      <w:r w:rsidRPr="004C6D39">
        <w:rPr>
          <w:rFonts w:ascii="Arial" w:hAnsi="Arial" w:cs="Arial"/>
          <w:sz w:val="22"/>
          <w:szCs w:val="22"/>
          <w:lang w:val="es-US"/>
        </w:rPr>
        <w:t xml:space="preserve"> </w:t>
      </w:r>
      <w:proofErr w:type="spellStart"/>
      <w:r w:rsidRPr="004C6D39">
        <w:rPr>
          <w:rFonts w:ascii="Arial" w:hAnsi="Arial" w:cs="Arial"/>
          <w:sz w:val="22"/>
          <w:szCs w:val="22"/>
          <w:lang w:val="es-US"/>
        </w:rPr>
        <w:t>Other</w:t>
      </w:r>
      <w:proofErr w:type="spellEnd"/>
      <w:r w:rsidRPr="004C6D39">
        <w:rPr>
          <w:rFonts w:ascii="Arial" w:hAnsi="Arial" w:cs="Arial"/>
          <w:sz w:val="22"/>
          <w:szCs w:val="22"/>
          <w:lang w:val="es-US"/>
        </w:rPr>
        <w:t xml:space="preserve"> (Date and </w:t>
      </w:r>
      <w:proofErr w:type="spellStart"/>
      <w:r w:rsidRPr="004C6D39">
        <w:rPr>
          <w:rFonts w:ascii="Arial" w:hAnsi="Arial" w:cs="Arial"/>
          <w:sz w:val="22"/>
          <w:szCs w:val="22"/>
          <w:lang w:val="es-US"/>
        </w:rPr>
        <w:t>Purpose</w:t>
      </w:r>
      <w:proofErr w:type="spellEnd"/>
      <w:r w:rsidRPr="004C6D39">
        <w:rPr>
          <w:rFonts w:ascii="Arial" w:hAnsi="Arial" w:cs="Arial"/>
          <w:sz w:val="22"/>
          <w:szCs w:val="22"/>
          <w:lang w:val="es-US"/>
        </w:rPr>
        <w:t>):</w:t>
      </w:r>
      <w:r w:rsidRPr="004C6D39">
        <w:rPr>
          <w:rFonts w:ascii="Arial" w:hAnsi="Arial" w:cs="Arial"/>
          <w:sz w:val="22"/>
          <w:szCs w:val="22"/>
          <w:u w:val="single"/>
          <w:lang w:val="es-US"/>
        </w:rPr>
        <w:tab/>
      </w:r>
      <w:r w:rsidRPr="004C6D39">
        <w:rPr>
          <w:rFonts w:ascii="Arial" w:hAnsi="Arial" w:cs="Arial"/>
          <w:sz w:val="22"/>
          <w:szCs w:val="22"/>
          <w:lang w:val="es-US"/>
        </w:rPr>
        <w:t xml:space="preserve"> </w:t>
      </w:r>
      <w:r w:rsidRPr="004C6D39">
        <w:rPr>
          <w:rFonts w:ascii="Arial" w:hAnsi="Arial" w:cs="Arial"/>
          <w:sz w:val="22"/>
          <w:szCs w:val="22"/>
          <w:lang w:val="es-US"/>
        </w:rPr>
        <w:br/>
      </w:r>
      <w:r w:rsidRPr="004C6D39">
        <w:rPr>
          <w:rFonts w:ascii="Arial" w:hAnsi="Arial" w:cs="Arial"/>
          <w:i/>
          <w:iCs/>
          <w:sz w:val="22"/>
          <w:szCs w:val="22"/>
          <w:lang w:val="es-US"/>
        </w:rPr>
        <w:t xml:space="preserve">     Otro (fecha y propósito): </w:t>
      </w:r>
      <w:r w:rsidRPr="004C6D39">
        <w:rPr>
          <w:rFonts w:ascii="Arial" w:hAnsi="Arial" w:cs="Arial"/>
          <w:sz w:val="22"/>
          <w:szCs w:val="22"/>
          <w:lang w:val="es-US"/>
        </w:rPr>
        <w:br/>
      </w:r>
    </w:p>
    <w:p w14:paraId="2B9074E8" w14:textId="77777777" w:rsidR="00F703E0" w:rsidRPr="004C6D39" w:rsidRDefault="00066B5A" w:rsidP="00173DAB">
      <w:pPr>
        <w:pStyle w:val="SingleSpacing"/>
        <w:overflowPunct/>
        <w:autoSpaceDE/>
        <w:autoSpaceDN/>
        <w:adjustRightInd/>
        <w:spacing w:before="120" w:line="240" w:lineRule="auto"/>
        <w:textAlignment w:val="auto"/>
        <w:rPr>
          <w:rFonts w:ascii="Arial" w:hAnsi="Arial" w:cs="Arial"/>
          <w:b/>
          <w:i/>
          <w:sz w:val="22"/>
          <w:szCs w:val="22"/>
        </w:rPr>
      </w:pPr>
      <w:r w:rsidRPr="004C6D39">
        <w:rPr>
          <w:rFonts w:ascii="Arial" w:hAnsi="Arial" w:cs="Arial"/>
          <w:sz w:val="22"/>
          <w:szCs w:val="22"/>
        </w:rPr>
        <w:t>Based upon the motion of the guardian and/or conservator, the guardian and/or conservator’s Plan, and the documents filed with the motion</w:t>
      </w:r>
      <w:r w:rsidRPr="004C6D39">
        <w:rPr>
          <w:rFonts w:ascii="Arial" w:hAnsi="Arial" w:cs="Arial"/>
          <w:b/>
          <w:bCs/>
          <w:i/>
          <w:iCs/>
          <w:sz w:val="22"/>
          <w:szCs w:val="22"/>
        </w:rPr>
        <w:t>, the court makes the following findings of fact:</w:t>
      </w:r>
    </w:p>
    <w:p w14:paraId="3FD0C8E3" w14:textId="719C1F8B" w:rsidR="00367F9E" w:rsidRPr="004C6D39" w:rsidRDefault="00F703E0" w:rsidP="0088758C">
      <w:pPr>
        <w:pStyle w:val="SingleSpacing"/>
        <w:overflowPunct/>
        <w:autoSpaceDE/>
        <w:autoSpaceDN/>
        <w:adjustRightInd/>
        <w:spacing w:after="120" w:line="240" w:lineRule="auto"/>
        <w:textAlignment w:val="auto"/>
        <w:rPr>
          <w:rFonts w:ascii="Arial" w:hAnsi="Arial" w:cs="Arial"/>
          <w:b/>
          <w:i/>
          <w:iCs/>
          <w:sz w:val="22"/>
          <w:szCs w:val="22"/>
          <w:lang w:val="es-US"/>
        </w:rPr>
      </w:pPr>
      <w:r w:rsidRPr="004C6D39">
        <w:rPr>
          <w:rFonts w:ascii="Arial" w:hAnsi="Arial" w:cs="Arial"/>
          <w:i/>
          <w:iCs/>
          <w:sz w:val="22"/>
          <w:szCs w:val="22"/>
          <w:lang w:val="es-US"/>
        </w:rPr>
        <w:t xml:space="preserve">Sobre la base de la petición del tutor o curador, del plan del tutor o curador y de los documentos presentados con la petición, </w:t>
      </w:r>
      <w:r w:rsidRPr="004C6D39">
        <w:rPr>
          <w:rFonts w:ascii="Arial" w:hAnsi="Arial" w:cs="Arial"/>
          <w:b/>
          <w:bCs/>
          <w:i/>
          <w:iCs/>
          <w:sz w:val="22"/>
          <w:szCs w:val="22"/>
          <w:lang w:val="es-US"/>
        </w:rPr>
        <w:t xml:space="preserve">el tribunal hace las siguientes determinaciones de hechos: </w:t>
      </w:r>
    </w:p>
    <w:p w14:paraId="0B1F3250" w14:textId="77777777" w:rsidR="00F703E0" w:rsidRPr="004C6D39" w:rsidRDefault="00B80C22" w:rsidP="00173DAB">
      <w:pPr>
        <w:overflowPunct/>
        <w:autoSpaceDE/>
        <w:autoSpaceDN/>
        <w:adjustRightInd/>
        <w:textAlignment w:val="auto"/>
        <w:rPr>
          <w:rFonts w:ascii="Arial" w:hAnsi="Arial" w:cs="Arial"/>
          <w:b/>
          <w:sz w:val="22"/>
          <w:szCs w:val="22"/>
          <w:lang w:val="es-US"/>
        </w:rPr>
      </w:pPr>
      <w:r w:rsidRPr="004C6D39">
        <w:rPr>
          <w:rFonts w:ascii="Arial" w:hAnsi="Arial" w:cs="Arial"/>
          <w:b/>
          <w:bCs/>
          <w:sz w:val="22"/>
          <w:szCs w:val="22"/>
          <w:lang w:val="es-US"/>
        </w:rPr>
        <w:t>2.</w:t>
      </w:r>
      <w:r w:rsidRPr="004C6D39">
        <w:rPr>
          <w:rFonts w:ascii="Arial" w:hAnsi="Arial" w:cs="Arial"/>
          <w:b/>
          <w:bCs/>
          <w:sz w:val="22"/>
          <w:szCs w:val="22"/>
          <w:lang w:val="es-US"/>
        </w:rPr>
        <w:tab/>
      </w:r>
      <w:proofErr w:type="spellStart"/>
      <w:r w:rsidRPr="004C6D39">
        <w:rPr>
          <w:rFonts w:ascii="Arial" w:hAnsi="Arial" w:cs="Arial"/>
          <w:b/>
          <w:bCs/>
          <w:sz w:val="22"/>
          <w:szCs w:val="22"/>
          <w:lang w:val="es-US"/>
        </w:rPr>
        <w:t>Acts</w:t>
      </w:r>
      <w:proofErr w:type="spellEnd"/>
      <w:r w:rsidRPr="004C6D39">
        <w:rPr>
          <w:rFonts w:ascii="Arial" w:hAnsi="Arial" w:cs="Arial"/>
          <w:b/>
          <w:bCs/>
          <w:sz w:val="22"/>
          <w:szCs w:val="22"/>
          <w:lang w:val="es-US"/>
        </w:rPr>
        <w:t xml:space="preserve"> </w:t>
      </w:r>
      <w:proofErr w:type="spellStart"/>
      <w:r w:rsidRPr="004C6D39">
        <w:rPr>
          <w:rFonts w:ascii="Arial" w:hAnsi="Arial" w:cs="Arial"/>
          <w:b/>
          <w:bCs/>
          <w:sz w:val="22"/>
          <w:szCs w:val="22"/>
          <w:lang w:val="es-US"/>
        </w:rPr>
        <w:t>of</w:t>
      </w:r>
      <w:proofErr w:type="spellEnd"/>
      <w:r w:rsidRPr="004C6D39">
        <w:rPr>
          <w:rFonts w:ascii="Arial" w:hAnsi="Arial" w:cs="Arial"/>
          <w:b/>
          <w:bCs/>
          <w:sz w:val="22"/>
          <w:szCs w:val="22"/>
          <w:lang w:val="es-US"/>
        </w:rPr>
        <w:t xml:space="preserve"> Guardian/</w:t>
      </w:r>
      <w:proofErr w:type="spellStart"/>
      <w:r w:rsidRPr="004C6D39">
        <w:rPr>
          <w:rFonts w:ascii="Arial" w:hAnsi="Arial" w:cs="Arial"/>
          <w:b/>
          <w:bCs/>
          <w:sz w:val="22"/>
          <w:szCs w:val="22"/>
          <w:lang w:val="es-US"/>
        </w:rPr>
        <w:t>Conservator</w:t>
      </w:r>
      <w:proofErr w:type="spellEnd"/>
    </w:p>
    <w:p w14:paraId="47B7791E" w14:textId="5309EE5A" w:rsidR="00E23A15" w:rsidRPr="004C6D39" w:rsidRDefault="00337C3F" w:rsidP="0088758C">
      <w:pPr>
        <w:overflowPunct/>
        <w:autoSpaceDE/>
        <w:autoSpaceDN/>
        <w:adjustRightInd/>
        <w:spacing w:after="120"/>
        <w:textAlignment w:val="auto"/>
        <w:rPr>
          <w:rFonts w:ascii="Arial" w:hAnsi="Arial" w:cs="Arial"/>
          <w:i/>
          <w:iCs/>
          <w:sz w:val="22"/>
          <w:szCs w:val="22"/>
          <w:lang w:val="es-US"/>
        </w:rPr>
      </w:pPr>
      <w:r w:rsidRPr="004C6D39">
        <w:rPr>
          <w:rFonts w:ascii="Arial" w:hAnsi="Arial" w:cs="Arial"/>
          <w:b/>
          <w:bCs/>
          <w:i/>
          <w:iCs/>
          <w:sz w:val="22"/>
          <w:szCs w:val="22"/>
          <w:lang w:val="es-US"/>
        </w:rPr>
        <w:tab/>
        <w:t>Actos del tutor o curador</w:t>
      </w:r>
    </w:p>
    <w:p w14:paraId="193D0CDC" w14:textId="77777777" w:rsidR="00F703E0" w:rsidRPr="004C6D39" w:rsidRDefault="00DF35CF" w:rsidP="00173DAB">
      <w:pPr>
        <w:overflowPunct/>
        <w:autoSpaceDE/>
        <w:autoSpaceDN/>
        <w:adjustRightInd/>
        <w:ind w:firstLine="720"/>
        <w:textAlignment w:val="auto"/>
        <w:rPr>
          <w:rFonts w:ascii="Arial" w:hAnsi="Arial" w:cs="Arial"/>
          <w:sz w:val="22"/>
          <w:szCs w:val="22"/>
        </w:rPr>
      </w:pPr>
      <w:r w:rsidRPr="004C6D39">
        <w:rPr>
          <w:rFonts w:ascii="Arial" w:hAnsi="Arial" w:cs="Arial"/>
          <w:sz w:val="22"/>
          <w:szCs w:val="22"/>
        </w:rPr>
        <w:t>All acts required of the guardian/conservator to date have been performed.</w:t>
      </w:r>
    </w:p>
    <w:p w14:paraId="64AE46C4" w14:textId="1BA885A8" w:rsidR="00DF35CF" w:rsidRPr="004C6D39" w:rsidRDefault="00F703E0" w:rsidP="0088758C">
      <w:pPr>
        <w:overflowPunct/>
        <w:autoSpaceDE/>
        <w:autoSpaceDN/>
        <w:adjustRightInd/>
        <w:spacing w:after="120"/>
        <w:ind w:firstLine="720"/>
        <w:textAlignment w:val="auto"/>
        <w:rPr>
          <w:rFonts w:ascii="Arial" w:hAnsi="Arial" w:cs="Arial"/>
          <w:i/>
          <w:iCs/>
          <w:sz w:val="22"/>
          <w:szCs w:val="22"/>
          <w:lang w:val="es-US"/>
        </w:rPr>
      </w:pPr>
      <w:r w:rsidRPr="004C6D39">
        <w:rPr>
          <w:rFonts w:ascii="Arial" w:hAnsi="Arial" w:cs="Arial"/>
          <w:i/>
          <w:iCs/>
          <w:sz w:val="22"/>
          <w:szCs w:val="22"/>
          <w:lang w:val="es-US"/>
        </w:rPr>
        <w:t xml:space="preserve">Se han desempeñado todos los actos requeridos del tutor o curador hasta la fecha. </w:t>
      </w:r>
    </w:p>
    <w:p w14:paraId="2678067C" w14:textId="77777777" w:rsidR="00F703E0" w:rsidRPr="004C6D39" w:rsidRDefault="00B80C22" w:rsidP="00173DAB">
      <w:pPr>
        <w:overflowPunct/>
        <w:autoSpaceDE/>
        <w:autoSpaceDN/>
        <w:adjustRightInd/>
        <w:textAlignment w:val="auto"/>
        <w:rPr>
          <w:rFonts w:ascii="Arial" w:hAnsi="Arial" w:cs="Arial"/>
          <w:b/>
          <w:sz w:val="22"/>
          <w:szCs w:val="22"/>
        </w:rPr>
      </w:pPr>
      <w:r w:rsidRPr="004C6D39">
        <w:rPr>
          <w:rFonts w:ascii="Arial" w:hAnsi="Arial" w:cs="Arial"/>
          <w:b/>
          <w:bCs/>
          <w:sz w:val="22"/>
          <w:szCs w:val="22"/>
        </w:rPr>
        <w:t>3.</w:t>
      </w:r>
      <w:r w:rsidRPr="004C6D39">
        <w:rPr>
          <w:rFonts w:ascii="Arial" w:hAnsi="Arial" w:cs="Arial"/>
          <w:b/>
          <w:bCs/>
          <w:sz w:val="22"/>
          <w:szCs w:val="22"/>
        </w:rPr>
        <w:tab/>
        <w:t>Notice</w:t>
      </w:r>
    </w:p>
    <w:p w14:paraId="0CDDC95D" w14:textId="3F09E350" w:rsidR="00566977" w:rsidRPr="004C6D39" w:rsidRDefault="00337C3F" w:rsidP="0088758C">
      <w:pPr>
        <w:overflowPunct/>
        <w:autoSpaceDE/>
        <w:autoSpaceDN/>
        <w:adjustRightInd/>
        <w:spacing w:after="120"/>
        <w:textAlignment w:val="auto"/>
        <w:rPr>
          <w:rFonts w:ascii="Arial" w:hAnsi="Arial" w:cs="Arial"/>
          <w:i/>
          <w:iCs/>
          <w:sz w:val="22"/>
          <w:szCs w:val="22"/>
        </w:rPr>
      </w:pPr>
      <w:r w:rsidRPr="004C6D39">
        <w:rPr>
          <w:rFonts w:ascii="Arial" w:hAnsi="Arial" w:cs="Arial"/>
          <w:b/>
          <w:bCs/>
          <w:i/>
          <w:iCs/>
          <w:sz w:val="22"/>
          <w:szCs w:val="22"/>
        </w:rPr>
        <w:tab/>
      </w:r>
      <w:proofErr w:type="spellStart"/>
      <w:r w:rsidRPr="004C6D39">
        <w:rPr>
          <w:rFonts w:ascii="Arial" w:hAnsi="Arial" w:cs="Arial"/>
          <w:b/>
          <w:bCs/>
          <w:i/>
          <w:iCs/>
          <w:sz w:val="22"/>
          <w:szCs w:val="22"/>
        </w:rPr>
        <w:t>Notificación</w:t>
      </w:r>
      <w:proofErr w:type="spellEnd"/>
    </w:p>
    <w:p w14:paraId="610E6EC0" w14:textId="77777777" w:rsidR="00F703E0" w:rsidRPr="004C6D39" w:rsidRDefault="00DF35CF" w:rsidP="00173DAB">
      <w:pPr>
        <w:overflowPunct/>
        <w:autoSpaceDE/>
        <w:autoSpaceDN/>
        <w:adjustRightInd/>
        <w:ind w:left="720"/>
        <w:textAlignment w:val="auto"/>
        <w:rPr>
          <w:rFonts w:ascii="Arial" w:hAnsi="Arial" w:cs="Arial"/>
          <w:sz w:val="22"/>
          <w:szCs w:val="22"/>
        </w:rPr>
      </w:pPr>
      <w:r w:rsidRPr="004C6D39">
        <w:rPr>
          <w:rFonts w:ascii="Arial" w:hAnsi="Arial" w:cs="Arial"/>
          <w:sz w:val="22"/>
          <w:szCs w:val="22"/>
        </w:rPr>
        <w:lastRenderedPageBreak/>
        <w:t xml:space="preserve">Notice has been properly provided to persons entitled to notice of this presentation and 30 days have passed since the </w:t>
      </w:r>
      <w:r w:rsidRPr="004C6D39">
        <w:rPr>
          <w:rFonts w:ascii="Arial" w:hAnsi="Arial" w:cs="Arial"/>
          <w:i/>
          <w:iCs/>
          <w:sz w:val="22"/>
          <w:szCs w:val="22"/>
        </w:rPr>
        <w:t>Guardian/Conservator’s Plan</w:t>
      </w:r>
      <w:r w:rsidRPr="004C6D39">
        <w:rPr>
          <w:rFonts w:ascii="Arial" w:hAnsi="Arial" w:cs="Arial"/>
          <w:sz w:val="22"/>
          <w:szCs w:val="22"/>
        </w:rPr>
        <w:t xml:space="preserve"> was filed with the court.</w:t>
      </w:r>
    </w:p>
    <w:p w14:paraId="3382A770" w14:textId="16469DEF" w:rsidR="00DF35CF" w:rsidRPr="004C6D39" w:rsidRDefault="00F703E0" w:rsidP="0088758C">
      <w:pPr>
        <w:overflowPunct/>
        <w:autoSpaceDE/>
        <w:autoSpaceDN/>
        <w:adjustRightInd/>
        <w:spacing w:after="120"/>
        <w:ind w:left="720"/>
        <w:textAlignment w:val="auto"/>
        <w:rPr>
          <w:rFonts w:ascii="Arial" w:hAnsi="Arial" w:cs="Arial"/>
          <w:i/>
          <w:iCs/>
          <w:sz w:val="22"/>
          <w:szCs w:val="22"/>
          <w:lang w:val="es-US"/>
        </w:rPr>
      </w:pPr>
      <w:r w:rsidRPr="004C6D39">
        <w:rPr>
          <w:rFonts w:ascii="Arial" w:hAnsi="Arial" w:cs="Arial"/>
          <w:i/>
          <w:iCs/>
          <w:sz w:val="22"/>
          <w:szCs w:val="22"/>
          <w:lang w:val="es-US"/>
        </w:rPr>
        <w:t xml:space="preserve">Se han hecho las notificaciones apropiadas a las personas con derecho a ser notificadas de esta presentación, y han transcurrido 30 días desde que se presentó el plan del tutor o curador al tribunal. </w:t>
      </w:r>
    </w:p>
    <w:p w14:paraId="006826E6" w14:textId="77777777" w:rsidR="00F703E0" w:rsidRPr="004C6D39" w:rsidRDefault="00B80C22" w:rsidP="00173DAB">
      <w:pPr>
        <w:overflowPunct/>
        <w:autoSpaceDE/>
        <w:autoSpaceDN/>
        <w:adjustRightInd/>
        <w:textAlignment w:val="auto"/>
        <w:rPr>
          <w:rFonts w:ascii="Arial" w:hAnsi="Arial" w:cs="Arial"/>
          <w:b/>
          <w:sz w:val="22"/>
          <w:szCs w:val="22"/>
          <w:lang w:val="es-US"/>
        </w:rPr>
      </w:pPr>
      <w:r w:rsidRPr="004C6D39">
        <w:rPr>
          <w:rFonts w:ascii="Arial" w:hAnsi="Arial" w:cs="Arial"/>
          <w:b/>
          <w:bCs/>
          <w:sz w:val="22"/>
          <w:szCs w:val="22"/>
          <w:lang w:val="es-US"/>
        </w:rPr>
        <w:t>4.</w:t>
      </w:r>
      <w:r w:rsidRPr="004C6D39">
        <w:rPr>
          <w:rFonts w:ascii="Arial" w:hAnsi="Arial" w:cs="Arial"/>
          <w:b/>
          <w:bCs/>
          <w:sz w:val="22"/>
          <w:szCs w:val="22"/>
          <w:lang w:val="es-US"/>
        </w:rPr>
        <w:tab/>
        <w:t>Guardian/</w:t>
      </w:r>
      <w:proofErr w:type="spellStart"/>
      <w:r w:rsidRPr="004C6D39">
        <w:rPr>
          <w:rFonts w:ascii="Arial" w:hAnsi="Arial" w:cs="Arial"/>
          <w:b/>
          <w:bCs/>
          <w:sz w:val="22"/>
          <w:szCs w:val="22"/>
          <w:lang w:val="es-US"/>
        </w:rPr>
        <w:t>Conservator’s</w:t>
      </w:r>
      <w:proofErr w:type="spellEnd"/>
      <w:r w:rsidRPr="004C6D39">
        <w:rPr>
          <w:rFonts w:ascii="Arial" w:hAnsi="Arial" w:cs="Arial"/>
          <w:b/>
          <w:bCs/>
          <w:sz w:val="22"/>
          <w:szCs w:val="22"/>
          <w:lang w:val="es-US"/>
        </w:rPr>
        <w:t xml:space="preserve"> Plan</w:t>
      </w:r>
    </w:p>
    <w:p w14:paraId="365E456F" w14:textId="79624E20" w:rsidR="00566977" w:rsidRPr="004C6D39" w:rsidRDefault="00337C3F" w:rsidP="0088758C">
      <w:pPr>
        <w:overflowPunct/>
        <w:autoSpaceDE/>
        <w:autoSpaceDN/>
        <w:adjustRightInd/>
        <w:spacing w:after="120"/>
        <w:textAlignment w:val="auto"/>
        <w:rPr>
          <w:rFonts w:ascii="Arial" w:hAnsi="Arial" w:cs="Arial"/>
          <w:i/>
          <w:iCs/>
          <w:sz w:val="22"/>
          <w:szCs w:val="22"/>
          <w:lang w:val="es-US"/>
        </w:rPr>
      </w:pPr>
      <w:r w:rsidRPr="004C6D39">
        <w:rPr>
          <w:rFonts w:ascii="Arial" w:hAnsi="Arial" w:cs="Arial"/>
          <w:b/>
          <w:bCs/>
          <w:i/>
          <w:iCs/>
          <w:sz w:val="22"/>
          <w:szCs w:val="22"/>
          <w:lang w:val="es-US"/>
        </w:rPr>
        <w:tab/>
        <w:t>Plan del tutor/curador</w:t>
      </w:r>
      <w:r w:rsidRPr="004C6D39">
        <w:rPr>
          <w:rFonts w:ascii="Arial" w:hAnsi="Arial" w:cs="Arial"/>
          <w:i/>
          <w:iCs/>
          <w:sz w:val="22"/>
          <w:szCs w:val="22"/>
          <w:lang w:val="es-US"/>
        </w:rPr>
        <w:t xml:space="preserve"> </w:t>
      </w:r>
    </w:p>
    <w:p w14:paraId="5EFA1C98" w14:textId="77777777" w:rsidR="00F703E0" w:rsidRPr="004C6D39" w:rsidRDefault="00DF35CF" w:rsidP="00173DAB">
      <w:pPr>
        <w:overflowPunct/>
        <w:autoSpaceDE/>
        <w:autoSpaceDN/>
        <w:adjustRightInd/>
        <w:ind w:left="720"/>
        <w:textAlignment w:val="auto"/>
        <w:rPr>
          <w:rFonts w:ascii="Arial" w:hAnsi="Arial" w:cs="Arial"/>
          <w:sz w:val="22"/>
          <w:szCs w:val="22"/>
        </w:rPr>
      </w:pPr>
      <w:r w:rsidRPr="004C6D39">
        <w:rPr>
          <w:rFonts w:ascii="Arial" w:hAnsi="Arial" w:cs="Arial"/>
          <w:sz w:val="22"/>
          <w:szCs w:val="22"/>
        </w:rPr>
        <w:t xml:space="preserve">The proposed </w:t>
      </w:r>
      <w:r w:rsidRPr="004C6D39">
        <w:rPr>
          <w:rFonts w:ascii="Arial" w:hAnsi="Arial" w:cs="Arial"/>
          <w:i/>
          <w:iCs/>
          <w:sz w:val="22"/>
          <w:szCs w:val="22"/>
        </w:rPr>
        <w:t>Guardian/Conservator’s Plan</w:t>
      </w:r>
      <w:r w:rsidRPr="004C6D39">
        <w:rPr>
          <w:rFonts w:ascii="Arial" w:hAnsi="Arial" w:cs="Arial"/>
          <w:sz w:val="22"/>
          <w:szCs w:val="22"/>
        </w:rPr>
        <w:t xml:space="preserve"> is reasonable and appropriate to the needs of the Individual and should be approved.</w:t>
      </w:r>
    </w:p>
    <w:p w14:paraId="599A93AE" w14:textId="5EFDDE18" w:rsidR="00DF35CF" w:rsidRPr="004C6D39" w:rsidRDefault="00F703E0" w:rsidP="0088758C">
      <w:pPr>
        <w:overflowPunct/>
        <w:autoSpaceDE/>
        <w:autoSpaceDN/>
        <w:adjustRightInd/>
        <w:spacing w:after="120"/>
        <w:ind w:left="720"/>
        <w:textAlignment w:val="auto"/>
        <w:rPr>
          <w:rFonts w:ascii="Arial" w:hAnsi="Arial" w:cs="Arial"/>
          <w:i/>
          <w:iCs/>
          <w:sz w:val="22"/>
          <w:szCs w:val="22"/>
          <w:lang w:val="es-US"/>
        </w:rPr>
      </w:pPr>
      <w:r w:rsidRPr="004C6D39">
        <w:rPr>
          <w:rFonts w:ascii="Arial" w:hAnsi="Arial" w:cs="Arial"/>
          <w:i/>
          <w:iCs/>
          <w:sz w:val="22"/>
          <w:szCs w:val="22"/>
          <w:lang w:val="es-US"/>
        </w:rPr>
        <w:t>El plan del tutor o curador propuesto es razonable y apropiado para las necesidades de la persona, y debe ser aprobado.</w:t>
      </w:r>
    </w:p>
    <w:p w14:paraId="3A21FE43" w14:textId="77777777" w:rsidR="00F703E0" w:rsidRPr="004C6D39" w:rsidRDefault="00B80C22" w:rsidP="00173DAB">
      <w:pPr>
        <w:overflowPunct/>
        <w:autoSpaceDE/>
        <w:autoSpaceDN/>
        <w:adjustRightInd/>
        <w:textAlignment w:val="auto"/>
        <w:rPr>
          <w:rFonts w:ascii="Arial" w:hAnsi="Arial" w:cs="Arial"/>
          <w:b/>
          <w:sz w:val="22"/>
          <w:szCs w:val="22"/>
        </w:rPr>
      </w:pPr>
      <w:r w:rsidRPr="004C6D39">
        <w:rPr>
          <w:rFonts w:ascii="Arial" w:hAnsi="Arial" w:cs="Arial"/>
          <w:b/>
          <w:bCs/>
          <w:sz w:val="22"/>
          <w:szCs w:val="22"/>
        </w:rPr>
        <w:t>5.</w:t>
      </w:r>
      <w:r w:rsidRPr="004C6D39">
        <w:rPr>
          <w:rFonts w:ascii="Arial" w:hAnsi="Arial" w:cs="Arial"/>
          <w:b/>
          <w:bCs/>
          <w:sz w:val="22"/>
          <w:szCs w:val="22"/>
        </w:rPr>
        <w:tab/>
        <w:t>Objections</w:t>
      </w:r>
    </w:p>
    <w:p w14:paraId="1A206AAE" w14:textId="4B5C0834" w:rsidR="00FF01FD" w:rsidRPr="004C6D39" w:rsidRDefault="00337C3F" w:rsidP="0088758C">
      <w:pPr>
        <w:overflowPunct/>
        <w:autoSpaceDE/>
        <w:autoSpaceDN/>
        <w:adjustRightInd/>
        <w:spacing w:after="120"/>
        <w:textAlignment w:val="auto"/>
        <w:rPr>
          <w:rFonts w:ascii="Arial" w:hAnsi="Arial" w:cs="Arial"/>
          <w:b/>
          <w:i/>
          <w:iCs/>
          <w:sz w:val="22"/>
          <w:szCs w:val="22"/>
        </w:rPr>
      </w:pPr>
      <w:r w:rsidRPr="004C6D39">
        <w:rPr>
          <w:rFonts w:ascii="Arial" w:hAnsi="Arial" w:cs="Arial"/>
          <w:b/>
          <w:bCs/>
          <w:i/>
          <w:iCs/>
          <w:sz w:val="22"/>
          <w:szCs w:val="22"/>
        </w:rPr>
        <w:tab/>
      </w:r>
      <w:proofErr w:type="spellStart"/>
      <w:r w:rsidRPr="004C6D39">
        <w:rPr>
          <w:rFonts w:ascii="Arial" w:hAnsi="Arial" w:cs="Arial"/>
          <w:b/>
          <w:bCs/>
          <w:i/>
          <w:iCs/>
          <w:sz w:val="22"/>
          <w:szCs w:val="22"/>
        </w:rPr>
        <w:t>Objeciones</w:t>
      </w:r>
      <w:proofErr w:type="spellEnd"/>
    </w:p>
    <w:p w14:paraId="082AF890" w14:textId="77777777" w:rsidR="00F703E0" w:rsidRPr="004C6D39" w:rsidRDefault="00FF01FD" w:rsidP="00173DAB">
      <w:pPr>
        <w:overflowPunct/>
        <w:autoSpaceDE/>
        <w:autoSpaceDN/>
        <w:adjustRightInd/>
        <w:ind w:left="720"/>
        <w:textAlignment w:val="auto"/>
        <w:rPr>
          <w:rFonts w:ascii="Arial" w:hAnsi="Arial" w:cs="Arial"/>
          <w:sz w:val="22"/>
          <w:szCs w:val="22"/>
        </w:rPr>
      </w:pPr>
      <w:r w:rsidRPr="004C6D39">
        <w:rPr>
          <w:rFonts w:ascii="Arial" w:hAnsi="Arial" w:cs="Arial"/>
          <w:sz w:val="22"/>
          <w:szCs w:val="22"/>
        </w:rPr>
        <w:t xml:space="preserve">There </w:t>
      </w:r>
      <w:proofErr w:type="gramStart"/>
      <w:r w:rsidRPr="004C6D39">
        <w:rPr>
          <w:rFonts w:ascii="Arial" w:hAnsi="Arial" w:cs="Arial"/>
          <w:sz w:val="22"/>
          <w:szCs w:val="22"/>
        </w:rPr>
        <w:t>[  ]</w:t>
      </w:r>
      <w:proofErr w:type="gramEnd"/>
      <w:r w:rsidRPr="004C6D39">
        <w:rPr>
          <w:rFonts w:ascii="Arial" w:hAnsi="Arial" w:cs="Arial"/>
          <w:sz w:val="22"/>
          <w:szCs w:val="22"/>
        </w:rPr>
        <w:t xml:space="preserve"> </w:t>
      </w:r>
      <w:proofErr w:type="gramStart"/>
      <w:r w:rsidRPr="004C6D39">
        <w:rPr>
          <w:rFonts w:ascii="Arial" w:hAnsi="Arial" w:cs="Arial"/>
          <w:sz w:val="22"/>
          <w:szCs w:val="22"/>
        </w:rPr>
        <w:t>were  [  ]</w:t>
      </w:r>
      <w:proofErr w:type="gramEnd"/>
      <w:r w:rsidRPr="004C6D39">
        <w:rPr>
          <w:rFonts w:ascii="Arial" w:hAnsi="Arial" w:cs="Arial"/>
          <w:sz w:val="22"/>
          <w:szCs w:val="22"/>
        </w:rPr>
        <w:t xml:space="preserve"> were not objections filed to the </w:t>
      </w:r>
      <w:r w:rsidRPr="004C6D39">
        <w:rPr>
          <w:rFonts w:ascii="Arial" w:hAnsi="Arial" w:cs="Arial"/>
          <w:i/>
          <w:iCs/>
          <w:sz w:val="22"/>
          <w:szCs w:val="22"/>
        </w:rPr>
        <w:t>Guardian/Conservator’s Plan</w:t>
      </w:r>
      <w:r w:rsidRPr="004C6D39">
        <w:rPr>
          <w:rFonts w:ascii="Arial" w:hAnsi="Arial" w:cs="Arial"/>
          <w:sz w:val="22"/>
          <w:szCs w:val="22"/>
        </w:rPr>
        <w:t xml:space="preserve"> by notice parties or the Individual.</w:t>
      </w:r>
    </w:p>
    <w:p w14:paraId="68A96156" w14:textId="3D2F98D2" w:rsidR="00FF01FD" w:rsidRPr="004C6D39" w:rsidRDefault="00F703E0" w:rsidP="0088758C">
      <w:pPr>
        <w:overflowPunct/>
        <w:autoSpaceDE/>
        <w:autoSpaceDN/>
        <w:adjustRightInd/>
        <w:spacing w:after="120"/>
        <w:ind w:left="720"/>
        <w:textAlignment w:val="auto"/>
        <w:rPr>
          <w:rFonts w:ascii="Arial" w:hAnsi="Arial" w:cs="Arial"/>
          <w:i/>
          <w:iCs/>
          <w:sz w:val="22"/>
          <w:szCs w:val="22"/>
          <w:lang w:val="es-US"/>
        </w:rPr>
      </w:pPr>
      <w:r w:rsidRPr="004C6D39">
        <w:rPr>
          <w:rFonts w:ascii="Arial" w:hAnsi="Arial" w:cs="Arial"/>
          <w:i/>
          <w:iCs/>
          <w:sz w:val="22"/>
          <w:szCs w:val="22"/>
          <w:lang w:val="es-US"/>
        </w:rPr>
        <w:t xml:space="preserve">Las partes notificadas o la persona [-] </w:t>
      </w:r>
      <w:proofErr w:type="gramStart"/>
      <w:r w:rsidRPr="004C6D39">
        <w:rPr>
          <w:rFonts w:ascii="Arial" w:hAnsi="Arial" w:cs="Arial"/>
          <w:i/>
          <w:iCs/>
          <w:sz w:val="22"/>
          <w:szCs w:val="22"/>
          <w:lang w:val="es-US"/>
        </w:rPr>
        <w:t>sí  [</w:t>
      </w:r>
      <w:proofErr w:type="gramEnd"/>
      <w:r w:rsidRPr="004C6D39">
        <w:rPr>
          <w:rFonts w:ascii="Arial" w:hAnsi="Arial" w:cs="Arial"/>
          <w:i/>
          <w:iCs/>
          <w:sz w:val="22"/>
          <w:szCs w:val="22"/>
          <w:lang w:val="es-US"/>
        </w:rPr>
        <w:t xml:space="preserve">-] no presentaron objeciones al plan del tutor o curador. </w:t>
      </w:r>
    </w:p>
    <w:p w14:paraId="79BAA0DE" w14:textId="77777777" w:rsidR="00F703E0" w:rsidRPr="004C6D39" w:rsidRDefault="00B80C22" w:rsidP="00173DAB">
      <w:pPr>
        <w:pStyle w:val="Heading2"/>
        <w:spacing w:line="240" w:lineRule="auto"/>
        <w:ind w:left="0"/>
        <w:rPr>
          <w:rFonts w:ascii="Arial" w:hAnsi="Arial" w:cs="Arial"/>
          <w:b/>
          <w:sz w:val="22"/>
          <w:szCs w:val="22"/>
          <w:lang w:val="es-US"/>
        </w:rPr>
      </w:pPr>
      <w:proofErr w:type="spellStart"/>
      <w:r w:rsidRPr="004C6D39">
        <w:rPr>
          <w:rFonts w:ascii="Arial" w:hAnsi="Arial" w:cs="Arial"/>
          <w:b/>
          <w:bCs/>
          <w:sz w:val="22"/>
          <w:szCs w:val="22"/>
          <w:lang w:val="es-US"/>
        </w:rPr>
        <w:t>The</w:t>
      </w:r>
      <w:proofErr w:type="spellEnd"/>
      <w:r w:rsidRPr="004C6D39">
        <w:rPr>
          <w:rFonts w:ascii="Arial" w:hAnsi="Arial" w:cs="Arial"/>
          <w:b/>
          <w:bCs/>
          <w:sz w:val="22"/>
          <w:szCs w:val="22"/>
          <w:lang w:val="es-US"/>
        </w:rPr>
        <w:t xml:space="preserve"> </w:t>
      </w:r>
      <w:proofErr w:type="spellStart"/>
      <w:r w:rsidRPr="004C6D39">
        <w:rPr>
          <w:rFonts w:ascii="Arial" w:hAnsi="Arial" w:cs="Arial"/>
          <w:b/>
          <w:bCs/>
          <w:sz w:val="22"/>
          <w:szCs w:val="22"/>
          <w:lang w:val="es-US"/>
        </w:rPr>
        <w:t>Court</w:t>
      </w:r>
      <w:proofErr w:type="spellEnd"/>
      <w:r w:rsidRPr="004C6D39">
        <w:rPr>
          <w:rFonts w:ascii="Arial" w:hAnsi="Arial" w:cs="Arial"/>
          <w:b/>
          <w:bCs/>
          <w:sz w:val="22"/>
          <w:szCs w:val="22"/>
          <w:lang w:val="es-US"/>
        </w:rPr>
        <w:t xml:space="preserve"> </w:t>
      </w:r>
      <w:proofErr w:type="spellStart"/>
      <w:r w:rsidRPr="004C6D39">
        <w:rPr>
          <w:rFonts w:ascii="Arial" w:hAnsi="Arial" w:cs="Arial"/>
          <w:b/>
          <w:bCs/>
          <w:sz w:val="22"/>
          <w:szCs w:val="22"/>
          <w:lang w:val="es-US"/>
        </w:rPr>
        <w:t>Orders</w:t>
      </w:r>
      <w:proofErr w:type="spellEnd"/>
      <w:r w:rsidRPr="004C6D39">
        <w:rPr>
          <w:rFonts w:ascii="Arial" w:hAnsi="Arial" w:cs="Arial"/>
          <w:b/>
          <w:bCs/>
          <w:sz w:val="22"/>
          <w:szCs w:val="22"/>
          <w:lang w:val="es-US"/>
        </w:rPr>
        <w:t>:</w:t>
      </w:r>
    </w:p>
    <w:p w14:paraId="45080F10" w14:textId="1473F441" w:rsidR="00DF35CF" w:rsidRPr="004C6D39" w:rsidRDefault="00F703E0" w:rsidP="0088758C">
      <w:pPr>
        <w:pStyle w:val="Heading2"/>
        <w:spacing w:after="120" w:line="240" w:lineRule="auto"/>
        <w:ind w:left="0"/>
        <w:rPr>
          <w:rFonts w:ascii="Arial" w:hAnsi="Arial" w:cs="Arial"/>
          <w:b/>
          <w:i/>
          <w:iCs/>
          <w:sz w:val="22"/>
          <w:szCs w:val="22"/>
          <w:lang w:val="es-US"/>
        </w:rPr>
      </w:pPr>
      <w:r w:rsidRPr="004C6D39">
        <w:rPr>
          <w:rFonts w:ascii="Arial" w:hAnsi="Arial" w:cs="Arial"/>
          <w:b/>
          <w:bCs/>
          <w:i/>
          <w:iCs/>
          <w:sz w:val="22"/>
          <w:szCs w:val="22"/>
          <w:lang w:val="es-US"/>
        </w:rPr>
        <w:t>El tribunal ordena lo siguiente:</w:t>
      </w:r>
    </w:p>
    <w:p w14:paraId="4737F2DB" w14:textId="77777777" w:rsidR="00F703E0" w:rsidRPr="004C6D39" w:rsidRDefault="00B80C22" w:rsidP="00173DAB">
      <w:pPr>
        <w:overflowPunct/>
        <w:autoSpaceDE/>
        <w:autoSpaceDN/>
        <w:adjustRightInd/>
        <w:textAlignment w:val="auto"/>
        <w:rPr>
          <w:rFonts w:ascii="Arial" w:hAnsi="Arial" w:cs="Arial"/>
          <w:b/>
          <w:sz w:val="22"/>
          <w:szCs w:val="22"/>
          <w:lang w:val="es-US"/>
        </w:rPr>
      </w:pPr>
      <w:r w:rsidRPr="004C6D39">
        <w:rPr>
          <w:rFonts w:ascii="Arial" w:hAnsi="Arial" w:cs="Arial"/>
          <w:b/>
          <w:bCs/>
          <w:sz w:val="22"/>
          <w:szCs w:val="22"/>
          <w:lang w:val="es-US"/>
        </w:rPr>
        <w:t>6.</w:t>
      </w:r>
      <w:r w:rsidRPr="004C6D39">
        <w:rPr>
          <w:rFonts w:ascii="Arial" w:hAnsi="Arial" w:cs="Arial"/>
          <w:b/>
          <w:bCs/>
          <w:sz w:val="22"/>
          <w:szCs w:val="22"/>
          <w:lang w:val="es-US"/>
        </w:rPr>
        <w:tab/>
      </w:r>
      <w:proofErr w:type="spellStart"/>
      <w:r w:rsidRPr="004C6D39">
        <w:rPr>
          <w:rFonts w:ascii="Arial" w:hAnsi="Arial" w:cs="Arial"/>
          <w:b/>
          <w:bCs/>
          <w:sz w:val="22"/>
          <w:szCs w:val="22"/>
          <w:lang w:val="es-US"/>
        </w:rPr>
        <w:t>Approval</w:t>
      </w:r>
      <w:proofErr w:type="spellEnd"/>
      <w:r w:rsidRPr="004C6D39">
        <w:rPr>
          <w:rFonts w:ascii="Arial" w:hAnsi="Arial" w:cs="Arial"/>
          <w:b/>
          <w:bCs/>
          <w:sz w:val="22"/>
          <w:szCs w:val="22"/>
          <w:lang w:val="es-US"/>
        </w:rPr>
        <w:t xml:space="preserve"> Guardian/</w:t>
      </w:r>
      <w:proofErr w:type="spellStart"/>
      <w:r w:rsidRPr="004C6D39">
        <w:rPr>
          <w:rFonts w:ascii="Arial" w:hAnsi="Arial" w:cs="Arial"/>
          <w:b/>
          <w:bCs/>
          <w:sz w:val="22"/>
          <w:szCs w:val="22"/>
          <w:lang w:val="es-US"/>
        </w:rPr>
        <w:t>Conservator’s</w:t>
      </w:r>
      <w:proofErr w:type="spellEnd"/>
      <w:r w:rsidRPr="004C6D39">
        <w:rPr>
          <w:rFonts w:ascii="Arial" w:hAnsi="Arial" w:cs="Arial"/>
          <w:b/>
          <w:bCs/>
          <w:sz w:val="22"/>
          <w:szCs w:val="22"/>
          <w:lang w:val="es-US"/>
        </w:rPr>
        <w:t xml:space="preserve"> Plan</w:t>
      </w:r>
    </w:p>
    <w:p w14:paraId="6136A516" w14:textId="24B37FFE" w:rsidR="00E23A15" w:rsidRPr="004C6D39" w:rsidRDefault="00337C3F" w:rsidP="0088758C">
      <w:pPr>
        <w:overflowPunct/>
        <w:autoSpaceDE/>
        <w:autoSpaceDN/>
        <w:adjustRightInd/>
        <w:spacing w:after="120"/>
        <w:textAlignment w:val="auto"/>
        <w:rPr>
          <w:rFonts w:ascii="Arial" w:hAnsi="Arial" w:cs="Arial"/>
          <w:i/>
          <w:iCs/>
          <w:sz w:val="22"/>
          <w:szCs w:val="22"/>
          <w:lang w:val="es-US"/>
        </w:rPr>
      </w:pPr>
      <w:r w:rsidRPr="004C6D39">
        <w:rPr>
          <w:rFonts w:ascii="Arial" w:hAnsi="Arial" w:cs="Arial"/>
          <w:b/>
          <w:bCs/>
          <w:i/>
          <w:iCs/>
          <w:sz w:val="22"/>
          <w:szCs w:val="22"/>
          <w:lang w:val="es-US"/>
        </w:rPr>
        <w:tab/>
        <w:t>Aprobación del plan del tutor o curador</w:t>
      </w:r>
    </w:p>
    <w:p w14:paraId="5323D6D5" w14:textId="77777777" w:rsidR="00F703E0" w:rsidRPr="004C6D39" w:rsidRDefault="004C2D23" w:rsidP="00173DAB">
      <w:pPr>
        <w:overflowPunct/>
        <w:autoSpaceDE/>
        <w:autoSpaceDN/>
        <w:adjustRightInd/>
        <w:ind w:left="720"/>
        <w:textAlignment w:val="auto"/>
        <w:rPr>
          <w:rFonts w:ascii="Arial" w:hAnsi="Arial" w:cs="Arial"/>
          <w:sz w:val="22"/>
          <w:szCs w:val="22"/>
        </w:rPr>
      </w:pPr>
      <w:r w:rsidRPr="004C6D39">
        <w:rPr>
          <w:rFonts w:ascii="Arial" w:hAnsi="Arial" w:cs="Arial"/>
          <w:sz w:val="22"/>
          <w:szCs w:val="22"/>
        </w:rPr>
        <w:t>The guardian and/or conservator’s plan is approved.</w:t>
      </w:r>
    </w:p>
    <w:p w14:paraId="086839C0" w14:textId="04F175F1" w:rsidR="00DF35CF" w:rsidRPr="004C6D39" w:rsidRDefault="00F703E0" w:rsidP="0088758C">
      <w:pPr>
        <w:overflowPunct/>
        <w:autoSpaceDE/>
        <w:autoSpaceDN/>
        <w:adjustRightInd/>
        <w:spacing w:after="120"/>
        <w:ind w:left="720"/>
        <w:textAlignment w:val="auto"/>
        <w:rPr>
          <w:rFonts w:ascii="Arial" w:hAnsi="Arial" w:cs="Arial"/>
          <w:i/>
          <w:iCs/>
          <w:sz w:val="22"/>
          <w:szCs w:val="22"/>
          <w:lang w:val="es-US"/>
        </w:rPr>
      </w:pPr>
      <w:r w:rsidRPr="004C6D39">
        <w:rPr>
          <w:rFonts w:ascii="Arial" w:hAnsi="Arial" w:cs="Arial"/>
          <w:i/>
          <w:iCs/>
          <w:sz w:val="22"/>
          <w:szCs w:val="22"/>
          <w:lang w:val="es-US"/>
        </w:rPr>
        <w:t>Se aprueba el plan del tutor o curador.</w:t>
      </w:r>
    </w:p>
    <w:p w14:paraId="4A35EAF5" w14:textId="77777777" w:rsidR="00F703E0" w:rsidRPr="004C6D39" w:rsidRDefault="00B80C22" w:rsidP="00173DAB">
      <w:pPr>
        <w:overflowPunct/>
        <w:autoSpaceDE/>
        <w:autoSpaceDN/>
        <w:adjustRightInd/>
        <w:textAlignment w:val="auto"/>
        <w:rPr>
          <w:rFonts w:ascii="Arial" w:hAnsi="Arial" w:cs="Arial"/>
          <w:b/>
          <w:sz w:val="22"/>
          <w:szCs w:val="22"/>
        </w:rPr>
      </w:pPr>
      <w:r w:rsidRPr="004C6D39">
        <w:rPr>
          <w:rFonts w:ascii="Arial" w:hAnsi="Arial" w:cs="Arial"/>
          <w:b/>
          <w:bCs/>
          <w:sz w:val="22"/>
          <w:szCs w:val="22"/>
        </w:rPr>
        <w:t>7.</w:t>
      </w:r>
      <w:r w:rsidRPr="004C6D39">
        <w:rPr>
          <w:rFonts w:ascii="Arial" w:hAnsi="Arial" w:cs="Arial"/>
          <w:b/>
          <w:bCs/>
          <w:sz w:val="22"/>
          <w:szCs w:val="22"/>
        </w:rPr>
        <w:tab/>
        <w:t>Budget</w:t>
      </w:r>
    </w:p>
    <w:p w14:paraId="217C3EC9" w14:textId="15420998" w:rsidR="00566977" w:rsidRPr="004C6D39" w:rsidRDefault="00337C3F" w:rsidP="0088758C">
      <w:pPr>
        <w:overflowPunct/>
        <w:autoSpaceDE/>
        <w:autoSpaceDN/>
        <w:adjustRightInd/>
        <w:spacing w:after="120"/>
        <w:textAlignment w:val="auto"/>
        <w:rPr>
          <w:rFonts w:ascii="Arial" w:hAnsi="Arial" w:cs="Arial"/>
          <w:i/>
          <w:iCs/>
          <w:sz w:val="22"/>
          <w:szCs w:val="22"/>
        </w:rPr>
      </w:pPr>
      <w:r w:rsidRPr="004C6D39">
        <w:rPr>
          <w:rFonts w:ascii="Arial" w:hAnsi="Arial" w:cs="Arial"/>
          <w:b/>
          <w:bCs/>
          <w:i/>
          <w:iCs/>
          <w:sz w:val="22"/>
          <w:szCs w:val="22"/>
        </w:rPr>
        <w:tab/>
      </w:r>
      <w:proofErr w:type="spellStart"/>
      <w:r w:rsidRPr="004C6D39">
        <w:rPr>
          <w:rFonts w:ascii="Arial" w:hAnsi="Arial" w:cs="Arial"/>
          <w:b/>
          <w:bCs/>
          <w:i/>
          <w:iCs/>
          <w:sz w:val="22"/>
          <w:szCs w:val="22"/>
        </w:rPr>
        <w:t>Presupuesto</w:t>
      </w:r>
      <w:proofErr w:type="spellEnd"/>
      <w:r w:rsidRPr="004C6D39">
        <w:rPr>
          <w:rFonts w:ascii="Arial" w:hAnsi="Arial" w:cs="Arial"/>
          <w:i/>
          <w:iCs/>
          <w:sz w:val="22"/>
          <w:szCs w:val="22"/>
        </w:rPr>
        <w:t xml:space="preserve"> </w:t>
      </w:r>
    </w:p>
    <w:p w14:paraId="67156A16" w14:textId="77777777" w:rsidR="00F703E0" w:rsidRPr="004C6D39" w:rsidRDefault="00DF35CF" w:rsidP="00173DAB">
      <w:pPr>
        <w:overflowPunct/>
        <w:autoSpaceDE/>
        <w:autoSpaceDN/>
        <w:adjustRightInd/>
        <w:ind w:left="720"/>
        <w:textAlignment w:val="auto"/>
        <w:rPr>
          <w:rFonts w:ascii="Arial" w:hAnsi="Arial" w:cs="Arial"/>
          <w:sz w:val="22"/>
          <w:szCs w:val="22"/>
        </w:rPr>
      </w:pPr>
      <w:r w:rsidRPr="004C6D39">
        <w:rPr>
          <w:rFonts w:ascii="Arial" w:hAnsi="Arial" w:cs="Arial"/>
          <w:sz w:val="22"/>
          <w:szCs w:val="22"/>
        </w:rPr>
        <w:t>The guardian/conservator is authorized to continue to receive the Individual’s income and to apply the income and other resources toward the Individual’s expenses:</w:t>
      </w:r>
    </w:p>
    <w:p w14:paraId="36817C29" w14:textId="2C0497C2" w:rsidR="00DF35CF" w:rsidRPr="004C6D39" w:rsidRDefault="00F703E0" w:rsidP="0088758C">
      <w:pPr>
        <w:overflowPunct/>
        <w:autoSpaceDE/>
        <w:autoSpaceDN/>
        <w:adjustRightInd/>
        <w:spacing w:after="120"/>
        <w:ind w:left="720"/>
        <w:textAlignment w:val="auto"/>
        <w:rPr>
          <w:rFonts w:ascii="Arial" w:hAnsi="Arial" w:cs="Arial"/>
          <w:i/>
          <w:iCs/>
          <w:sz w:val="22"/>
          <w:szCs w:val="22"/>
          <w:lang w:val="es-US"/>
        </w:rPr>
      </w:pPr>
      <w:r w:rsidRPr="004C6D39">
        <w:rPr>
          <w:rFonts w:ascii="Arial" w:hAnsi="Arial" w:cs="Arial"/>
          <w:i/>
          <w:iCs/>
          <w:sz w:val="22"/>
          <w:szCs w:val="22"/>
          <w:lang w:val="es-US"/>
        </w:rPr>
        <w:t>Se autoriza al tutor o curador para que siga recibiendo los ingresos de la persona y para que aplique los ingresos y otros recursos a los gastos de la persona:</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032"/>
      </w:tblGrid>
      <w:tr w:rsidR="00DF35CF" w:rsidRPr="004C6D39" w14:paraId="7A694E98" w14:textId="77777777" w:rsidTr="00BE3A5B">
        <w:tc>
          <w:tcPr>
            <w:tcW w:w="4068" w:type="dxa"/>
          </w:tcPr>
          <w:p w14:paraId="4CB10716" w14:textId="77777777" w:rsidR="00F703E0" w:rsidRPr="004C6D39" w:rsidRDefault="00DF35CF" w:rsidP="00173DAB">
            <w:pPr>
              <w:spacing w:before="60"/>
              <w:rPr>
                <w:rFonts w:ascii="Arial" w:hAnsi="Arial" w:cs="Arial"/>
                <w:sz w:val="22"/>
                <w:szCs w:val="22"/>
              </w:rPr>
            </w:pPr>
            <w:r w:rsidRPr="004C6D39">
              <w:rPr>
                <w:rFonts w:ascii="Arial" w:hAnsi="Arial" w:cs="Arial"/>
                <w:sz w:val="22"/>
                <w:szCs w:val="22"/>
              </w:rPr>
              <w:t>Room and Board</w:t>
            </w:r>
          </w:p>
          <w:p w14:paraId="20851440" w14:textId="777B0F81" w:rsidR="00DF35CF" w:rsidRPr="004C6D39" w:rsidRDefault="00F703E0" w:rsidP="0088758C">
            <w:pPr>
              <w:spacing w:after="60"/>
              <w:rPr>
                <w:rFonts w:ascii="Arial" w:hAnsi="Arial" w:cs="Arial"/>
                <w:i/>
                <w:iCs/>
                <w:sz w:val="22"/>
                <w:szCs w:val="22"/>
              </w:rPr>
            </w:pPr>
            <w:proofErr w:type="spellStart"/>
            <w:r w:rsidRPr="004C6D39">
              <w:rPr>
                <w:rFonts w:ascii="Arial" w:hAnsi="Arial" w:cs="Arial"/>
                <w:i/>
                <w:iCs/>
                <w:sz w:val="22"/>
                <w:szCs w:val="22"/>
              </w:rPr>
              <w:t>Alojamiento</w:t>
            </w:r>
            <w:proofErr w:type="spellEnd"/>
            <w:r w:rsidRPr="004C6D39">
              <w:rPr>
                <w:rFonts w:ascii="Arial" w:hAnsi="Arial" w:cs="Arial"/>
                <w:i/>
                <w:iCs/>
                <w:sz w:val="22"/>
                <w:szCs w:val="22"/>
              </w:rPr>
              <w:t xml:space="preserve"> y </w:t>
            </w:r>
            <w:proofErr w:type="spellStart"/>
            <w:r w:rsidRPr="004C6D39">
              <w:rPr>
                <w:rFonts w:ascii="Arial" w:hAnsi="Arial" w:cs="Arial"/>
                <w:i/>
                <w:iCs/>
                <w:sz w:val="22"/>
                <w:szCs w:val="22"/>
              </w:rPr>
              <w:t>comidas</w:t>
            </w:r>
            <w:proofErr w:type="spellEnd"/>
          </w:p>
        </w:tc>
        <w:tc>
          <w:tcPr>
            <w:tcW w:w="4032" w:type="dxa"/>
          </w:tcPr>
          <w:p w14:paraId="2C66AF8C" w14:textId="20AC4B2B" w:rsidR="00DF35CF" w:rsidRPr="004C6D39" w:rsidRDefault="00DF35CF" w:rsidP="00337C3F">
            <w:pPr>
              <w:spacing w:before="60"/>
              <w:rPr>
                <w:rFonts w:ascii="Arial" w:hAnsi="Arial" w:cs="Arial"/>
                <w:sz w:val="22"/>
                <w:szCs w:val="22"/>
              </w:rPr>
            </w:pPr>
            <w:r w:rsidRPr="004C6D39">
              <w:rPr>
                <w:rFonts w:ascii="Arial" w:hAnsi="Arial" w:cs="Arial"/>
                <w:sz w:val="22"/>
                <w:szCs w:val="22"/>
              </w:rPr>
              <w:t>$</w:t>
            </w:r>
          </w:p>
        </w:tc>
      </w:tr>
      <w:tr w:rsidR="00DF35CF" w:rsidRPr="004C6D39" w14:paraId="1EEF060B" w14:textId="77777777" w:rsidTr="00BE3A5B">
        <w:tc>
          <w:tcPr>
            <w:tcW w:w="4068" w:type="dxa"/>
          </w:tcPr>
          <w:p w14:paraId="5B7877F4" w14:textId="77777777" w:rsidR="00F703E0" w:rsidRPr="004C6D39" w:rsidRDefault="00DF35CF" w:rsidP="00173DAB">
            <w:pPr>
              <w:spacing w:before="60"/>
              <w:rPr>
                <w:rFonts w:ascii="Arial" w:hAnsi="Arial" w:cs="Arial"/>
                <w:sz w:val="22"/>
                <w:szCs w:val="22"/>
              </w:rPr>
            </w:pPr>
            <w:r w:rsidRPr="004C6D39">
              <w:rPr>
                <w:rFonts w:ascii="Arial" w:hAnsi="Arial" w:cs="Arial"/>
                <w:sz w:val="22"/>
                <w:szCs w:val="22"/>
              </w:rPr>
              <w:t>Medical</w:t>
            </w:r>
          </w:p>
          <w:p w14:paraId="34F91B06" w14:textId="6035E3B4" w:rsidR="00DF35CF" w:rsidRPr="004C6D39" w:rsidRDefault="00F703E0" w:rsidP="0088758C">
            <w:pPr>
              <w:spacing w:after="60"/>
              <w:rPr>
                <w:rFonts w:ascii="Arial" w:hAnsi="Arial" w:cs="Arial"/>
                <w:i/>
                <w:iCs/>
                <w:sz w:val="22"/>
                <w:szCs w:val="22"/>
              </w:rPr>
            </w:pPr>
            <w:r w:rsidRPr="004C6D39">
              <w:rPr>
                <w:rFonts w:ascii="Arial" w:hAnsi="Arial" w:cs="Arial"/>
                <w:i/>
                <w:iCs/>
                <w:sz w:val="22"/>
                <w:szCs w:val="22"/>
                <w:lang w:val="es-US"/>
              </w:rPr>
              <w:t>Médicos</w:t>
            </w:r>
          </w:p>
        </w:tc>
        <w:tc>
          <w:tcPr>
            <w:tcW w:w="4032" w:type="dxa"/>
          </w:tcPr>
          <w:p w14:paraId="538E8E1E" w14:textId="18F7DB72" w:rsidR="00DF35CF" w:rsidRPr="004C6D39" w:rsidRDefault="00DF35CF" w:rsidP="00337C3F">
            <w:pPr>
              <w:spacing w:before="60"/>
              <w:rPr>
                <w:rFonts w:ascii="Arial" w:hAnsi="Arial" w:cs="Arial"/>
                <w:sz w:val="22"/>
                <w:szCs w:val="22"/>
              </w:rPr>
            </w:pPr>
            <w:r w:rsidRPr="004C6D39">
              <w:rPr>
                <w:rFonts w:ascii="Arial" w:hAnsi="Arial" w:cs="Arial"/>
                <w:sz w:val="22"/>
                <w:szCs w:val="22"/>
              </w:rPr>
              <w:t>$</w:t>
            </w:r>
          </w:p>
        </w:tc>
      </w:tr>
      <w:tr w:rsidR="00DF35CF" w:rsidRPr="004C6D39" w14:paraId="3ED7FC5A" w14:textId="77777777" w:rsidTr="00BE3A5B">
        <w:tc>
          <w:tcPr>
            <w:tcW w:w="4068" w:type="dxa"/>
          </w:tcPr>
          <w:p w14:paraId="19C06DC2" w14:textId="77777777" w:rsidR="00F703E0" w:rsidRPr="004C6D39" w:rsidRDefault="00DF35CF" w:rsidP="00173DAB">
            <w:pPr>
              <w:spacing w:before="60"/>
              <w:rPr>
                <w:rFonts w:ascii="Arial" w:hAnsi="Arial" w:cs="Arial"/>
                <w:sz w:val="22"/>
                <w:szCs w:val="22"/>
              </w:rPr>
            </w:pPr>
            <w:r w:rsidRPr="004C6D39">
              <w:rPr>
                <w:rFonts w:ascii="Arial" w:hAnsi="Arial" w:cs="Arial"/>
                <w:sz w:val="22"/>
                <w:szCs w:val="22"/>
              </w:rPr>
              <w:t>Rent/Mortgage</w:t>
            </w:r>
          </w:p>
          <w:p w14:paraId="52C7921C" w14:textId="4CCAD308" w:rsidR="00DF35CF" w:rsidRPr="004C6D39" w:rsidRDefault="00F703E0" w:rsidP="0088758C">
            <w:pPr>
              <w:spacing w:after="60"/>
              <w:rPr>
                <w:rFonts w:ascii="Arial" w:hAnsi="Arial" w:cs="Arial"/>
                <w:i/>
                <w:iCs/>
                <w:sz w:val="22"/>
                <w:szCs w:val="22"/>
              </w:rPr>
            </w:pPr>
            <w:r w:rsidRPr="004C6D39">
              <w:rPr>
                <w:rFonts w:ascii="Arial" w:hAnsi="Arial" w:cs="Arial"/>
                <w:i/>
                <w:iCs/>
                <w:sz w:val="22"/>
                <w:szCs w:val="22"/>
                <w:lang w:val="es-US"/>
              </w:rPr>
              <w:t>Alquiler/Hipoteca</w:t>
            </w:r>
          </w:p>
        </w:tc>
        <w:tc>
          <w:tcPr>
            <w:tcW w:w="4032" w:type="dxa"/>
          </w:tcPr>
          <w:p w14:paraId="4D3D2C44" w14:textId="5E7046B0" w:rsidR="00DF35CF" w:rsidRPr="004C6D39" w:rsidRDefault="00DF35CF" w:rsidP="00337C3F">
            <w:pPr>
              <w:spacing w:before="60"/>
              <w:rPr>
                <w:rFonts w:ascii="Arial" w:hAnsi="Arial" w:cs="Arial"/>
                <w:sz w:val="22"/>
                <w:szCs w:val="22"/>
              </w:rPr>
            </w:pPr>
            <w:r w:rsidRPr="004C6D39">
              <w:rPr>
                <w:rFonts w:ascii="Arial" w:hAnsi="Arial" w:cs="Arial"/>
                <w:sz w:val="22"/>
                <w:szCs w:val="22"/>
              </w:rPr>
              <w:t>$</w:t>
            </w:r>
          </w:p>
        </w:tc>
      </w:tr>
      <w:tr w:rsidR="00DF35CF" w:rsidRPr="004C6D39" w14:paraId="7D8858CF" w14:textId="77777777" w:rsidTr="00BE3A5B">
        <w:tc>
          <w:tcPr>
            <w:tcW w:w="4068" w:type="dxa"/>
          </w:tcPr>
          <w:p w14:paraId="374A7D0E" w14:textId="77777777" w:rsidR="00F703E0" w:rsidRPr="004C6D39" w:rsidRDefault="00DF35CF" w:rsidP="00173DAB">
            <w:pPr>
              <w:spacing w:before="60"/>
              <w:rPr>
                <w:rFonts w:ascii="Arial" w:hAnsi="Arial" w:cs="Arial"/>
                <w:sz w:val="22"/>
                <w:szCs w:val="22"/>
                <w:lang w:val="es-US"/>
              </w:rPr>
            </w:pPr>
            <w:r w:rsidRPr="004C6D39">
              <w:rPr>
                <w:rFonts w:ascii="Arial" w:hAnsi="Arial" w:cs="Arial"/>
                <w:sz w:val="22"/>
                <w:szCs w:val="22"/>
                <w:lang w:val="es-US"/>
              </w:rPr>
              <w:t>Personal and Incidental Expenses</w:t>
            </w:r>
          </w:p>
          <w:p w14:paraId="7EF8E5C1" w14:textId="5213077C" w:rsidR="00DF35CF" w:rsidRPr="004C6D39" w:rsidRDefault="00F703E0" w:rsidP="0088758C">
            <w:pPr>
              <w:spacing w:after="60"/>
              <w:rPr>
                <w:rFonts w:ascii="Arial" w:hAnsi="Arial" w:cs="Arial"/>
                <w:i/>
                <w:iCs/>
                <w:sz w:val="22"/>
                <w:szCs w:val="22"/>
                <w:lang w:val="es-US"/>
              </w:rPr>
            </w:pPr>
            <w:r w:rsidRPr="004C6D39">
              <w:rPr>
                <w:rFonts w:ascii="Arial" w:hAnsi="Arial" w:cs="Arial"/>
                <w:i/>
                <w:iCs/>
                <w:sz w:val="22"/>
                <w:szCs w:val="22"/>
                <w:lang w:val="es-US"/>
              </w:rPr>
              <w:t>Gastos personales e imprevistos</w:t>
            </w:r>
          </w:p>
        </w:tc>
        <w:tc>
          <w:tcPr>
            <w:tcW w:w="4032" w:type="dxa"/>
          </w:tcPr>
          <w:p w14:paraId="2D930DE2" w14:textId="0ED7CD6B" w:rsidR="00DF35CF" w:rsidRPr="004C6D39" w:rsidRDefault="00DF35CF" w:rsidP="00337C3F">
            <w:pPr>
              <w:spacing w:before="60"/>
              <w:rPr>
                <w:rFonts w:ascii="Arial" w:hAnsi="Arial" w:cs="Arial"/>
                <w:sz w:val="22"/>
                <w:szCs w:val="22"/>
              </w:rPr>
            </w:pPr>
            <w:r w:rsidRPr="004C6D39">
              <w:rPr>
                <w:rFonts w:ascii="Arial" w:hAnsi="Arial" w:cs="Arial"/>
                <w:sz w:val="22"/>
                <w:szCs w:val="22"/>
              </w:rPr>
              <w:t>$</w:t>
            </w:r>
          </w:p>
        </w:tc>
      </w:tr>
      <w:tr w:rsidR="00DF35CF" w:rsidRPr="004C6D39" w14:paraId="1EB9D718" w14:textId="77777777" w:rsidTr="00BE3A5B">
        <w:tc>
          <w:tcPr>
            <w:tcW w:w="4068" w:type="dxa"/>
          </w:tcPr>
          <w:p w14:paraId="54C60949" w14:textId="77777777" w:rsidR="00F703E0" w:rsidRPr="004C6D39" w:rsidRDefault="00DF35CF" w:rsidP="00173DAB">
            <w:pPr>
              <w:spacing w:before="60"/>
              <w:rPr>
                <w:rFonts w:ascii="Arial" w:hAnsi="Arial" w:cs="Arial"/>
                <w:sz w:val="22"/>
                <w:szCs w:val="22"/>
                <w:lang w:val="es-US"/>
              </w:rPr>
            </w:pPr>
            <w:proofErr w:type="spellStart"/>
            <w:r w:rsidRPr="004C6D39">
              <w:rPr>
                <w:rFonts w:ascii="Arial" w:hAnsi="Arial" w:cs="Arial"/>
                <w:sz w:val="22"/>
                <w:szCs w:val="22"/>
                <w:lang w:val="es-US"/>
              </w:rPr>
              <w:t>Food</w:t>
            </w:r>
            <w:proofErr w:type="spellEnd"/>
            <w:r w:rsidRPr="004C6D39">
              <w:rPr>
                <w:rFonts w:ascii="Arial" w:hAnsi="Arial" w:cs="Arial"/>
                <w:sz w:val="22"/>
                <w:szCs w:val="22"/>
                <w:lang w:val="es-US"/>
              </w:rPr>
              <w:t xml:space="preserve"> and </w:t>
            </w:r>
            <w:proofErr w:type="spellStart"/>
            <w:r w:rsidRPr="004C6D39">
              <w:rPr>
                <w:rFonts w:ascii="Arial" w:hAnsi="Arial" w:cs="Arial"/>
                <w:sz w:val="22"/>
                <w:szCs w:val="22"/>
                <w:lang w:val="es-US"/>
              </w:rPr>
              <w:t>Household</w:t>
            </w:r>
            <w:proofErr w:type="spellEnd"/>
            <w:r w:rsidRPr="004C6D39">
              <w:rPr>
                <w:rFonts w:ascii="Arial" w:hAnsi="Arial" w:cs="Arial"/>
                <w:sz w:val="22"/>
                <w:szCs w:val="22"/>
                <w:lang w:val="es-US"/>
              </w:rPr>
              <w:t xml:space="preserve"> Expenses</w:t>
            </w:r>
          </w:p>
          <w:p w14:paraId="72C408DD" w14:textId="76614824" w:rsidR="00DF35CF" w:rsidRPr="004C6D39" w:rsidRDefault="00F703E0" w:rsidP="0088758C">
            <w:pPr>
              <w:spacing w:after="60"/>
              <w:rPr>
                <w:rFonts w:ascii="Arial" w:hAnsi="Arial" w:cs="Arial"/>
                <w:i/>
                <w:iCs/>
                <w:sz w:val="22"/>
                <w:szCs w:val="22"/>
                <w:lang w:val="es-US"/>
              </w:rPr>
            </w:pPr>
            <w:r w:rsidRPr="004C6D39">
              <w:rPr>
                <w:rFonts w:ascii="Arial" w:hAnsi="Arial" w:cs="Arial"/>
                <w:i/>
                <w:iCs/>
                <w:sz w:val="22"/>
                <w:szCs w:val="22"/>
                <w:lang w:val="es-US"/>
              </w:rPr>
              <w:t>Gastos por alimentos y del hogar</w:t>
            </w:r>
          </w:p>
        </w:tc>
        <w:tc>
          <w:tcPr>
            <w:tcW w:w="4032" w:type="dxa"/>
          </w:tcPr>
          <w:p w14:paraId="6594F64D" w14:textId="2380BCEC" w:rsidR="00DF35CF" w:rsidRPr="004C6D39" w:rsidRDefault="00DF35CF" w:rsidP="00337C3F">
            <w:pPr>
              <w:spacing w:before="60"/>
              <w:rPr>
                <w:rFonts w:ascii="Arial" w:hAnsi="Arial" w:cs="Arial"/>
                <w:sz w:val="22"/>
                <w:szCs w:val="22"/>
              </w:rPr>
            </w:pPr>
            <w:r w:rsidRPr="004C6D39">
              <w:rPr>
                <w:rFonts w:ascii="Arial" w:hAnsi="Arial" w:cs="Arial"/>
                <w:sz w:val="22"/>
                <w:szCs w:val="22"/>
              </w:rPr>
              <w:t>$</w:t>
            </w:r>
          </w:p>
        </w:tc>
      </w:tr>
      <w:tr w:rsidR="00DF35CF" w:rsidRPr="004C6D39" w14:paraId="36517E40" w14:textId="77777777" w:rsidTr="00BE3A5B">
        <w:tc>
          <w:tcPr>
            <w:tcW w:w="4068" w:type="dxa"/>
          </w:tcPr>
          <w:p w14:paraId="002EF2A0" w14:textId="77777777" w:rsidR="00F703E0" w:rsidRPr="004C6D39" w:rsidRDefault="00DF35CF" w:rsidP="00173DAB">
            <w:pPr>
              <w:spacing w:before="60"/>
              <w:rPr>
                <w:rFonts w:ascii="Arial" w:hAnsi="Arial" w:cs="Arial"/>
                <w:sz w:val="22"/>
                <w:szCs w:val="22"/>
              </w:rPr>
            </w:pPr>
            <w:r w:rsidRPr="004C6D39">
              <w:rPr>
                <w:rFonts w:ascii="Arial" w:hAnsi="Arial" w:cs="Arial"/>
                <w:sz w:val="22"/>
                <w:szCs w:val="22"/>
              </w:rPr>
              <w:t>Utilities</w:t>
            </w:r>
          </w:p>
          <w:p w14:paraId="5A7D7581" w14:textId="448B220B" w:rsidR="00DF35CF" w:rsidRPr="004C6D39" w:rsidRDefault="00F703E0" w:rsidP="0088758C">
            <w:pPr>
              <w:spacing w:after="60"/>
              <w:rPr>
                <w:rFonts w:ascii="Arial" w:hAnsi="Arial" w:cs="Arial"/>
                <w:i/>
                <w:iCs/>
                <w:sz w:val="22"/>
                <w:szCs w:val="22"/>
              </w:rPr>
            </w:pPr>
            <w:r w:rsidRPr="004C6D39">
              <w:rPr>
                <w:rFonts w:ascii="Arial" w:hAnsi="Arial" w:cs="Arial"/>
                <w:i/>
                <w:iCs/>
                <w:sz w:val="22"/>
                <w:szCs w:val="22"/>
                <w:lang w:val="es-US"/>
              </w:rPr>
              <w:t>Servicios básicos</w:t>
            </w:r>
          </w:p>
        </w:tc>
        <w:tc>
          <w:tcPr>
            <w:tcW w:w="4032" w:type="dxa"/>
          </w:tcPr>
          <w:p w14:paraId="1A11C223" w14:textId="4FFE8F1D" w:rsidR="00DF35CF" w:rsidRPr="004C6D39" w:rsidRDefault="00DF35CF" w:rsidP="00337C3F">
            <w:pPr>
              <w:spacing w:before="60"/>
              <w:rPr>
                <w:rFonts w:ascii="Arial" w:hAnsi="Arial" w:cs="Arial"/>
                <w:sz w:val="22"/>
                <w:szCs w:val="22"/>
              </w:rPr>
            </w:pPr>
            <w:r w:rsidRPr="004C6D39">
              <w:rPr>
                <w:rFonts w:ascii="Arial" w:hAnsi="Arial" w:cs="Arial"/>
                <w:sz w:val="22"/>
                <w:szCs w:val="22"/>
              </w:rPr>
              <w:t>$</w:t>
            </w:r>
          </w:p>
        </w:tc>
      </w:tr>
      <w:tr w:rsidR="00DF35CF" w:rsidRPr="004C6D39" w14:paraId="15852194" w14:textId="77777777" w:rsidTr="00BE3A5B">
        <w:trPr>
          <w:trHeight w:val="98"/>
        </w:trPr>
        <w:tc>
          <w:tcPr>
            <w:tcW w:w="4068" w:type="dxa"/>
          </w:tcPr>
          <w:p w14:paraId="3D7FB2E1" w14:textId="77777777" w:rsidR="00F703E0" w:rsidRPr="004C6D39" w:rsidRDefault="00DF35CF" w:rsidP="00173DAB">
            <w:pPr>
              <w:pStyle w:val="SingleSpacing"/>
              <w:spacing w:before="60" w:line="240" w:lineRule="auto"/>
              <w:rPr>
                <w:rFonts w:ascii="Arial" w:hAnsi="Arial" w:cs="Arial"/>
                <w:sz w:val="22"/>
                <w:szCs w:val="22"/>
                <w:lang w:val="es-US"/>
              </w:rPr>
            </w:pPr>
            <w:r w:rsidRPr="004C6D39">
              <w:rPr>
                <w:rFonts w:ascii="Arial" w:hAnsi="Arial" w:cs="Arial"/>
                <w:sz w:val="22"/>
                <w:szCs w:val="22"/>
                <w:lang w:val="es-US"/>
              </w:rPr>
              <w:lastRenderedPageBreak/>
              <w:t>Guardian/</w:t>
            </w:r>
            <w:proofErr w:type="spellStart"/>
            <w:r w:rsidRPr="004C6D39">
              <w:rPr>
                <w:rFonts w:ascii="Arial" w:hAnsi="Arial" w:cs="Arial"/>
                <w:sz w:val="22"/>
                <w:szCs w:val="22"/>
                <w:lang w:val="es-US"/>
              </w:rPr>
              <w:t>Conservator</w:t>
            </w:r>
            <w:proofErr w:type="spellEnd"/>
            <w:r w:rsidRPr="004C6D39">
              <w:rPr>
                <w:rFonts w:ascii="Arial" w:hAnsi="Arial" w:cs="Arial"/>
                <w:sz w:val="22"/>
                <w:szCs w:val="22"/>
                <w:lang w:val="es-US"/>
              </w:rPr>
              <w:t xml:space="preserve"> Fees</w:t>
            </w:r>
          </w:p>
          <w:p w14:paraId="6F65264D" w14:textId="4015A766" w:rsidR="00DF35CF" w:rsidRPr="004C6D39" w:rsidRDefault="00F703E0" w:rsidP="0088758C">
            <w:pPr>
              <w:pStyle w:val="SingleSpacing"/>
              <w:spacing w:after="60" w:line="240" w:lineRule="auto"/>
              <w:rPr>
                <w:rFonts w:ascii="Arial" w:hAnsi="Arial" w:cs="Arial"/>
                <w:i/>
                <w:iCs/>
                <w:sz w:val="22"/>
                <w:szCs w:val="22"/>
                <w:lang w:val="es-US"/>
              </w:rPr>
            </w:pPr>
            <w:r w:rsidRPr="004C6D39">
              <w:rPr>
                <w:rFonts w:ascii="Arial" w:hAnsi="Arial" w:cs="Arial"/>
                <w:i/>
                <w:iCs/>
                <w:sz w:val="22"/>
                <w:szCs w:val="22"/>
                <w:lang w:val="es-US"/>
              </w:rPr>
              <w:t>Honorarios de tutor/curador</w:t>
            </w:r>
          </w:p>
        </w:tc>
        <w:tc>
          <w:tcPr>
            <w:tcW w:w="4032" w:type="dxa"/>
          </w:tcPr>
          <w:p w14:paraId="167B5C00" w14:textId="6BE474CE" w:rsidR="00DF35CF" w:rsidRPr="004C6D39" w:rsidRDefault="00DF35CF" w:rsidP="00337C3F">
            <w:pPr>
              <w:pStyle w:val="SingleSpacing"/>
              <w:spacing w:before="60" w:line="240" w:lineRule="auto"/>
              <w:rPr>
                <w:rFonts w:ascii="Arial" w:hAnsi="Arial" w:cs="Arial"/>
                <w:sz w:val="22"/>
                <w:szCs w:val="22"/>
              </w:rPr>
            </w:pPr>
            <w:r w:rsidRPr="004C6D39">
              <w:rPr>
                <w:rFonts w:ascii="Arial" w:hAnsi="Arial" w:cs="Arial"/>
                <w:sz w:val="22"/>
                <w:szCs w:val="22"/>
              </w:rPr>
              <w:t>$</w:t>
            </w:r>
          </w:p>
        </w:tc>
      </w:tr>
      <w:tr w:rsidR="00DF35CF" w:rsidRPr="004C6D39" w14:paraId="4844EEA9" w14:textId="77777777" w:rsidTr="00BE3A5B">
        <w:tc>
          <w:tcPr>
            <w:tcW w:w="4068" w:type="dxa"/>
            <w:tcBorders>
              <w:bottom w:val="single" w:sz="4" w:space="0" w:color="auto"/>
            </w:tcBorders>
          </w:tcPr>
          <w:p w14:paraId="15482431" w14:textId="77777777" w:rsidR="00F703E0" w:rsidRPr="004C6D39" w:rsidRDefault="00DF35CF" w:rsidP="00173DAB">
            <w:pPr>
              <w:pStyle w:val="SingleSpacing"/>
              <w:spacing w:before="60" w:line="240" w:lineRule="auto"/>
              <w:rPr>
                <w:rFonts w:ascii="Arial" w:hAnsi="Arial" w:cs="Arial"/>
                <w:sz w:val="22"/>
                <w:szCs w:val="22"/>
              </w:rPr>
            </w:pPr>
            <w:r w:rsidRPr="004C6D39">
              <w:rPr>
                <w:rFonts w:ascii="Arial" w:hAnsi="Arial" w:cs="Arial"/>
                <w:sz w:val="22"/>
                <w:szCs w:val="22"/>
              </w:rPr>
              <w:t>Other</w:t>
            </w:r>
          </w:p>
          <w:p w14:paraId="2F65D95F" w14:textId="3ECC7D61" w:rsidR="00DF35CF" w:rsidRPr="004C6D39" w:rsidRDefault="00F703E0" w:rsidP="0088758C">
            <w:pPr>
              <w:pStyle w:val="SingleSpacing"/>
              <w:spacing w:after="60" w:line="240" w:lineRule="auto"/>
              <w:rPr>
                <w:rFonts w:ascii="Arial" w:hAnsi="Arial" w:cs="Arial"/>
                <w:i/>
                <w:iCs/>
                <w:sz w:val="22"/>
                <w:szCs w:val="22"/>
              </w:rPr>
            </w:pPr>
            <w:r w:rsidRPr="004C6D39">
              <w:rPr>
                <w:rFonts w:ascii="Arial" w:hAnsi="Arial" w:cs="Arial"/>
                <w:i/>
                <w:iCs/>
                <w:sz w:val="22"/>
                <w:szCs w:val="22"/>
                <w:lang w:val="es-US"/>
              </w:rPr>
              <w:t>Otro</w:t>
            </w:r>
          </w:p>
        </w:tc>
        <w:tc>
          <w:tcPr>
            <w:tcW w:w="4032" w:type="dxa"/>
            <w:tcBorders>
              <w:bottom w:val="single" w:sz="4" w:space="0" w:color="auto"/>
            </w:tcBorders>
          </w:tcPr>
          <w:p w14:paraId="7150EA99" w14:textId="672CFE9F" w:rsidR="00DF35CF" w:rsidRPr="004C6D39" w:rsidRDefault="00DF35CF" w:rsidP="00337C3F">
            <w:pPr>
              <w:spacing w:before="60"/>
              <w:rPr>
                <w:rFonts w:ascii="Arial" w:hAnsi="Arial" w:cs="Arial"/>
                <w:sz w:val="22"/>
                <w:szCs w:val="22"/>
              </w:rPr>
            </w:pPr>
            <w:r w:rsidRPr="004C6D39">
              <w:rPr>
                <w:rFonts w:ascii="Arial" w:hAnsi="Arial" w:cs="Arial"/>
                <w:sz w:val="22"/>
                <w:szCs w:val="22"/>
              </w:rPr>
              <w:t>$</w:t>
            </w:r>
          </w:p>
        </w:tc>
      </w:tr>
      <w:tr w:rsidR="00DF35CF" w:rsidRPr="004C6D39" w14:paraId="780D3F7B" w14:textId="77777777" w:rsidTr="00BE3A5B">
        <w:tc>
          <w:tcPr>
            <w:tcW w:w="4068" w:type="dxa"/>
          </w:tcPr>
          <w:p w14:paraId="3E4FD22B" w14:textId="77777777" w:rsidR="00F703E0" w:rsidRPr="004C6D39" w:rsidRDefault="00DF35CF" w:rsidP="00173DAB">
            <w:pPr>
              <w:spacing w:before="60"/>
              <w:rPr>
                <w:rFonts w:ascii="Arial" w:hAnsi="Arial" w:cs="Arial"/>
                <w:sz w:val="22"/>
                <w:szCs w:val="22"/>
              </w:rPr>
            </w:pPr>
            <w:r w:rsidRPr="004C6D39">
              <w:rPr>
                <w:rFonts w:ascii="Arial" w:hAnsi="Arial" w:cs="Arial"/>
                <w:sz w:val="22"/>
                <w:szCs w:val="22"/>
              </w:rPr>
              <w:t>Total Monthly Expenditures</w:t>
            </w:r>
          </w:p>
          <w:p w14:paraId="1784A5A2" w14:textId="583D72ED" w:rsidR="00DF35CF" w:rsidRPr="004C6D39" w:rsidRDefault="00F703E0" w:rsidP="0088758C">
            <w:pPr>
              <w:spacing w:after="60"/>
              <w:rPr>
                <w:rFonts w:ascii="Arial" w:hAnsi="Arial" w:cs="Arial"/>
                <w:i/>
                <w:iCs/>
                <w:sz w:val="22"/>
                <w:szCs w:val="22"/>
              </w:rPr>
            </w:pPr>
            <w:r w:rsidRPr="004C6D39">
              <w:rPr>
                <w:rFonts w:ascii="Arial" w:hAnsi="Arial" w:cs="Arial"/>
                <w:i/>
                <w:iCs/>
                <w:sz w:val="22"/>
                <w:szCs w:val="22"/>
                <w:lang w:val="es-US"/>
              </w:rPr>
              <w:t>Gastos mensuales totales</w:t>
            </w:r>
          </w:p>
        </w:tc>
        <w:tc>
          <w:tcPr>
            <w:tcW w:w="4032" w:type="dxa"/>
          </w:tcPr>
          <w:p w14:paraId="56D30254" w14:textId="28B5A1D0" w:rsidR="00DF35CF" w:rsidRPr="004C6D39" w:rsidRDefault="00DF35CF" w:rsidP="00337C3F">
            <w:pPr>
              <w:spacing w:before="60"/>
              <w:rPr>
                <w:rFonts w:ascii="Arial" w:hAnsi="Arial" w:cs="Arial"/>
                <w:sz w:val="22"/>
                <w:szCs w:val="22"/>
              </w:rPr>
            </w:pPr>
            <w:r w:rsidRPr="004C6D39">
              <w:rPr>
                <w:rFonts w:ascii="Arial" w:hAnsi="Arial" w:cs="Arial"/>
                <w:sz w:val="22"/>
                <w:szCs w:val="22"/>
              </w:rPr>
              <w:t>$</w:t>
            </w:r>
          </w:p>
        </w:tc>
      </w:tr>
    </w:tbl>
    <w:p w14:paraId="4F02A104" w14:textId="77777777" w:rsidR="00F703E0" w:rsidRPr="004C6D39" w:rsidRDefault="00B80C22" w:rsidP="00173DAB">
      <w:pPr>
        <w:overflowPunct/>
        <w:autoSpaceDE/>
        <w:autoSpaceDN/>
        <w:adjustRightInd/>
        <w:spacing w:before="120"/>
        <w:textAlignment w:val="auto"/>
        <w:rPr>
          <w:rFonts w:ascii="Arial" w:hAnsi="Arial" w:cs="Arial"/>
          <w:b/>
          <w:sz w:val="22"/>
          <w:szCs w:val="22"/>
        </w:rPr>
      </w:pPr>
      <w:r w:rsidRPr="004C6D39">
        <w:rPr>
          <w:rFonts w:ascii="Arial" w:hAnsi="Arial" w:cs="Arial"/>
          <w:b/>
          <w:bCs/>
          <w:sz w:val="22"/>
          <w:szCs w:val="22"/>
        </w:rPr>
        <w:t>8.</w:t>
      </w:r>
      <w:r w:rsidRPr="004C6D39">
        <w:rPr>
          <w:rFonts w:ascii="Arial" w:hAnsi="Arial" w:cs="Arial"/>
          <w:b/>
          <w:bCs/>
          <w:sz w:val="22"/>
          <w:szCs w:val="22"/>
        </w:rPr>
        <w:tab/>
        <w:t>Outstanding Obligations of the Estate</w:t>
      </w:r>
    </w:p>
    <w:p w14:paraId="2F495243" w14:textId="5B0D6C99" w:rsidR="00E23A15" w:rsidRPr="004C6D39" w:rsidRDefault="00337C3F" w:rsidP="0088758C">
      <w:pPr>
        <w:overflowPunct/>
        <w:autoSpaceDE/>
        <w:autoSpaceDN/>
        <w:adjustRightInd/>
        <w:spacing w:after="120"/>
        <w:textAlignment w:val="auto"/>
        <w:rPr>
          <w:rFonts w:ascii="Arial" w:hAnsi="Arial" w:cs="Arial"/>
          <w:i/>
          <w:iCs/>
          <w:sz w:val="22"/>
          <w:szCs w:val="22"/>
        </w:rPr>
      </w:pPr>
      <w:r w:rsidRPr="004C6D39">
        <w:rPr>
          <w:rFonts w:ascii="Arial" w:hAnsi="Arial" w:cs="Arial"/>
          <w:b/>
          <w:bCs/>
          <w:i/>
          <w:iCs/>
          <w:sz w:val="22"/>
          <w:szCs w:val="22"/>
        </w:rPr>
        <w:tab/>
      </w:r>
      <w:r w:rsidRPr="004C6D39">
        <w:rPr>
          <w:rFonts w:ascii="Arial" w:hAnsi="Arial" w:cs="Arial"/>
          <w:b/>
          <w:bCs/>
          <w:i/>
          <w:iCs/>
          <w:sz w:val="22"/>
          <w:szCs w:val="22"/>
          <w:lang w:val="es-US"/>
        </w:rPr>
        <w:t>Obligaciones pendientes del patrimonio</w:t>
      </w:r>
    </w:p>
    <w:p w14:paraId="7292D90B" w14:textId="77777777" w:rsidR="00F703E0" w:rsidRPr="004C6D39" w:rsidRDefault="00DF35CF" w:rsidP="00173DAB">
      <w:pPr>
        <w:overflowPunct/>
        <w:autoSpaceDE/>
        <w:autoSpaceDN/>
        <w:adjustRightInd/>
        <w:ind w:left="720"/>
        <w:textAlignment w:val="auto"/>
        <w:rPr>
          <w:rFonts w:ascii="Arial" w:hAnsi="Arial" w:cs="Arial"/>
          <w:sz w:val="22"/>
          <w:szCs w:val="22"/>
        </w:rPr>
      </w:pPr>
      <w:r w:rsidRPr="004C6D39">
        <w:rPr>
          <w:rFonts w:ascii="Arial" w:hAnsi="Arial" w:cs="Arial"/>
          <w:sz w:val="22"/>
          <w:szCs w:val="22"/>
        </w:rPr>
        <w:t>The conservator shall be authorized to arrange payment schedules with the creditors of the conservatorship estate for delinquent and past due payments.</w:t>
      </w:r>
    </w:p>
    <w:p w14:paraId="2AE5A27E" w14:textId="5E5355E6" w:rsidR="00DF35CF" w:rsidRPr="004C6D39" w:rsidRDefault="00F703E0" w:rsidP="0088758C">
      <w:pPr>
        <w:overflowPunct/>
        <w:autoSpaceDE/>
        <w:autoSpaceDN/>
        <w:adjustRightInd/>
        <w:spacing w:after="120"/>
        <w:ind w:left="720"/>
        <w:textAlignment w:val="auto"/>
        <w:rPr>
          <w:rFonts w:ascii="Arial" w:hAnsi="Arial" w:cs="Arial"/>
          <w:i/>
          <w:iCs/>
          <w:sz w:val="22"/>
          <w:szCs w:val="22"/>
          <w:lang w:val="es-US"/>
        </w:rPr>
      </w:pPr>
      <w:r w:rsidRPr="004C6D39">
        <w:rPr>
          <w:rFonts w:ascii="Arial" w:hAnsi="Arial" w:cs="Arial"/>
          <w:i/>
          <w:iCs/>
          <w:sz w:val="22"/>
          <w:szCs w:val="22"/>
          <w:lang w:val="es-US"/>
        </w:rPr>
        <w:t>El curador estará autorizado para acordar planes de pago con los acreedores del patrimonio de la curaduría, para cubrir pagos en mora y vencidos.</w:t>
      </w:r>
    </w:p>
    <w:p w14:paraId="03B909C5" w14:textId="77777777" w:rsidR="00F703E0" w:rsidRPr="004C6D39" w:rsidRDefault="00B80C22" w:rsidP="00173DAB">
      <w:pPr>
        <w:overflowPunct/>
        <w:autoSpaceDE/>
        <w:autoSpaceDN/>
        <w:adjustRightInd/>
        <w:textAlignment w:val="auto"/>
        <w:rPr>
          <w:rFonts w:ascii="Arial" w:hAnsi="Arial" w:cs="Arial"/>
          <w:b/>
          <w:sz w:val="22"/>
          <w:szCs w:val="22"/>
          <w:lang w:val="es-US"/>
        </w:rPr>
      </w:pPr>
      <w:r w:rsidRPr="004C6D39">
        <w:rPr>
          <w:rFonts w:ascii="Arial" w:hAnsi="Arial" w:cs="Arial"/>
          <w:b/>
          <w:bCs/>
          <w:sz w:val="22"/>
          <w:szCs w:val="22"/>
          <w:lang w:val="es-US"/>
        </w:rPr>
        <w:t>9.</w:t>
      </w:r>
      <w:r w:rsidRPr="004C6D39">
        <w:rPr>
          <w:rFonts w:ascii="Arial" w:hAnsi="Arial" w:cs="Arial"/>
          <w:b/>
          <w:bCs/>
          <w:sz w:val="22"/>
          <w:szCs w:val="22"/>
          <w:lang w:val="es-US"/>
        </w:rPr>
        <w:tab/>
        <w:t>Medical and Dental Expenses</w:t>
      </w:r>
    </w:p>
    <w:p w14:paraId="4697808F" w14:textId="2D0C00BA" w:rsidR="001B61A5" w:rsidRPr="004C6D39" w:rsidRDefault="00337C3F" w:rsidP="0088758C">
      <w:pPr>
        <w:overflowPunct/>
        <w:autoSpaceDE/>
        <w:autoSpaceDN/>
        <w:adjustRightInd/>
        <w:spacing w:after="120"/>
        <w:textAlignment w:val="auto"/>
        <w:rPr>
          <w:rFonts w:ascii="Arial" w:hAnsi="Arial" w:cs="Arial"/>
          <w:i/>
          <w:iCs/>
          <w:sz w:val="22"/>
          <w:szCs w:val="22"/>
          <w:lang w:val="es-US"/>
        </w:rPr>
      </w:pPr>
      <w:r w:rsidRPr="004C6D39">
        <w:rPr>
          <w:rFonts w:ascii="Arial" w:hAnsi="Arial" w:cs="Arial"/>
          <w:b/>
          <w:bCs/>
          <w:i/>
          <w:iCs/>
          <w:sz w:val="22"/>
          <w:szCs w:val="22"/>
          <w:lang w:val="es-US"/>
        </w:rPr>
        <w:tab/>
        <w:t>Gastos médicos y dentales</w:t>
      </w:r>
      <w:r w:rsidRPr="004C6D39">
        <w:rPr>
          <w:rFonts w:ascii="Arial" w:hAnsi="Arial" w:cs="Arial"/>
          <w:i/>
          <w:iCs/>
          <w:sz w:val="22"/>
          <w:szCs w:val="22"/>
          <w:lang w:val="es-US"/>
        </w:rPr>
        <w:t xml:space="preserve"> </w:t>
      </w:r>
    </w:p>
    <w:p w14:paraId="1E15D8F2" w14:textId="77777777" w:rsidR="00F703E0" w:rsidRPr="004C6D39" w:rsidRDefault="00DF35CF" w:rsidP="00173DAB">
      <w:pPr>
        <w:overflowPunct/>
        <w:autoSpaceDE/>
        <w:autoSpaceDN/>
        <w:adjustRightInd/>
        <w:ind w:left="720"/>
        <w:textAlignment w:val="auto"/>
        <w:rPr>
          <w:rFonts w:ascii="Arial" w:hAnsi="Arial" w:cs="Arial"/>
          <w:sz w:val="22"/>
          <w:szCs w:val="22"/>
        </w:rPr>
      </w:pPr>
      <w:r w:rsidRPr="004C6D39">
        <w:rPr>
          <w:rFonts w:ascii="Arial" w:hAnsi="Arial" w:cs="Arial"/>
          <w:sz w:val="22"/>
          <w:szCs w:val="22"/>
        </w:rPr>
        <w:t>The conservator is authorized to incur and pay reasonable and necessary medical and dental expenses that they determine to be in the Individual’s best interest.</w:t>
      </w:r>
    </w:p>
    <w:p w14:paraId="3D2BBE0C" w14:textId="28845D1F" w:rsidR="00DF35CF" w:rsidRPr="004C6D39" w:rsidRDefault="00F703E0" w:rsidP="0088758C">
      <w:pPr>
        <w:overflowPunct/>
        <w:autoSpaceDE/>
        <w:autoSpaceDN/>
        <w:adjustRightInd/>
        <w:spacing w:after="120"/>
        <w:ind w:left="720"/>
        <w:textAlignment w:val="auto"/>
        <w:rPr>
          <w:rFonts w:ascii="Arial" w:hAnsi="Arial" w:cs="Arial"/>
          <w:i/>
          <w:iCs/>
          <w:sz w:val="22"/>
          <w:szCs w:val="22"/>
          <w:lang w:val="es-US"/>
        </w:rPr>
      </w:pPr>
      <w:r w:rsidRPr="004C6D39">
        <w:rPr>
          <w:rFonts w:ascii="Arial" w:hAnsi="Arial" w:cs="Arial"/>
          <w:i/>
          <w:iCs/>
          <w:sz w:val="22"/>
          <w:szCs w:val="22"/>
          <w:lang w:val="es-US"/>
        </w:rPr>
        <w:t>El curador está autorizado para incurrir y pagar los gastos médicos y dentales que sean razonables y necesarios, y que consideren que corresponden a los mejores intereses de la persona.</w:t>
      </w:r>
    </w:p>
    <w:p w14:paraId="0109B890" w14:textId="77777777" w:rsidR="00F703E0" w:rsidRPr="004C6D39" w:rsidRDefault="00B80C22" w:rsidP="00173DAB">
      <w:pPr>
        <w:overflowPunct/>
        <w:autoSpaceDE/>
        <w:autoSpaceDN/>
        <w:adjustRightInd/>
        <w:ind w:left="720" w:hanging="720"/>
        <w:textAlignment w:val="auto"/>
        <w:rPr>
          <w:rFonts w:ascii="Arial" w:hAnsi="Arial" w:cs="Arial"/>
          <w:b/>
          <w:sz w:val="22"/>
          <w:szCs w:val="22"/>
          <w:lang w:val="es-US"/>
        </w:rPr>
      </w:pPr>
      <w:r w:rsidRPr="004C6D39">
        <w:rPr>
          <w:rFonts w:ascii="Arial" w:hAnsi="Arial" w:cs="Arial"/>
          <w:b/>
          <w:bCs/>
          <w:sz w:val="22"/>
          <w:szCs w:val="22"/>
          <w:lang w:val="es-US"/>
        </w:rPr>
        <w:t>10.</w:t>
      </w:r>
      <w:r w:rsidRPr="004C6D39">
        <w:rPr>
          <w:rFonts w:ascii="Arial" w:hAnsi="Arial" w:cs="Arial"/>
          <w:b/>
          <w:bCs/>
          <w:sz w:val="22"/>
          <w:szCs w:val="22"/>
          <w:lang w:val="es-US"/>
        </w:rPr>
        <w:tab/>
      </w:r>
      <w:proofErr w:type="spellStart"/>
      <w:r w:rsidRPr="004C6D39">
        <w:rPr>
          <w:rFonts w:ascii="Arial" w:hAnsi="Arial" w:cs="Arial"/>
          <w:b/>
          <w:bCs/>
          <w:sz w:val="22"/>
          <w:szCs w:val="22"/>
          <w:lang w:val="es-US"/>
        </w:rPr>
        <w:t>Income</w:t>
      </w:r>
      <w:proofErr w:type="spellEnd"/>
      <w:r w:rsidRPr="004C6D39">
        <w:rPr>
          <w:rFonts w:ascii="Arial" w:hAnsi="Arial" w:cs="Arial"/>
          <w:b/>
          <w:bCs/>
          <w:sz w:val="22"/>
          <w:szCs w:val="22"/>
          <w:lang w:val="es-US"/>
        </w:rPr>
        <w:t xml:space="preserve"> </w:t>
      </w:r>
      <w:proofErr w:type="spellStart"/>
      <w:r w:rsidRPr="004C6D39">
        <w:rPr>
          <w:rFonts w:ascii="Arial" w:hAnsi="Arial" w:cs="Arial"/>
          <w:b/>
          <w:bCs/>
          <w:sz w:val="22"/>
          <w:szCs w:val="22"/>
          <w:lang w:val="es-US"/>
        </w:rPr>
        <w:t>Tax</w:t>
      </w:r>
      <w:proofErr w:type="spellEnd"/>
      <w:r w:rsidRPr="004C6D39">
        <w:rPr>
          <w:rFonts w:ascii="Arial" w:hAnsi="Arial" w:cs="Arial"/>
          <w:b/>
          <w:bCs/>
          <w:sz w:val="22"/>
          <w:szCs w:val="22"/>
          <w:lang w:val="es-US"/>
        </w:rPr>
        <w:t xml:space="preserve"> </w:t>
      </w:r>
      <w:proofErr w:type="spellStart"/>
      <w:r w:rsidRPr="004C6D39">
        <w:rPr>
          <w:rFonts w:ascii="Arial" w:hAnsi="Arial" w:cs="Arial"/>
          <w:b/>
          <w:bCs/>
          <w:sz w:val="22"/>
          <w:szCs w:val="22"/>
          <w:lang w:val="es-US"/>
        </w:rPr>
        <w:t>Payments</w:t>
      </w:r>
      <w:proofErr w:type="spellEnd"/>
      <w:r w:rsidRPr="004C6D39">
        <w:rPr>
          <w:rFonts w:ascii="Arial" w:hAnsi="Arial" w:cs="Arial"/>
          <w:b/>
          <w:bCs/>
          <w:sz w:val="22"/>
          <w:szCs w:val="22"/>
          <w:lang w:val="es-US"/>
        </w:rPr>
        <w:t>/</w:t>
      </w:r>
      <w:proofErr w:type="spellStart"/>
      <w:r w:rsidRPr="004C6D39">
        <w:rPr>
          <w:rFonts w:ascii="Arial" w:hAnsi="Arial" w:cs="Arial"/>
          <w:b/>
          <w:bCs/>
          <w:sz w:val="22"/>
          <w:szCs w:val="22"/>
          <w:lang w:val="es-US"/>
        </w:rPr>
        <w:t>Accounting</w:t>
      </w:r>
      <w:proofErr w:type="spellEnd"/>
      <w:r w:rsidRPr="004C6D39">
        <w:rPr>
          <w:rFonts w:ascii="Arial" w:hAnsi="Arial" w:cs="Arial"/>
          <w:b/>
          <w:bCs/>
          <w:sz w:val="22"/>
          <w:szCs w:val="22"/>
          <w:lang w:val="es-US"/>
        </w:rPr>
        <w:t xml:space="preserve"> Fees</w:t>
      </w:r>
    </w:p>
    <w:p w14:paraId="5226B2DE" w14:textId="40849C90" w:rsidR="00E23A15" w:rsidRPr="004C6D39" w:rsidRDefault="00337C3F" w:rsidP="0088758C">
      <w:pPr>
        <w:overflowPunct/>
        <w:autoSpaceDE/>
        <w:autoSpaceDN/>
        <w:adjustRightInd/>
        <w:spacing w:after="120"/>
        <w:ind w:left="720" w:hanging="720"/>
        <w:textAlignment w:val="auto"/>
        <w:rPr>
          <w:rFonts w:ascii="Arial" w:hAnsi="Arial" w:cs="Arial"/>
          <w:i/>
          <w:iCs/>
          <w:sz w:val="22"/>
          <w:szCs w:val="22"/>
          <w:lang w:val="es-US"/>
        </w:rPr>
      </w:pPr>
      <w:r w:rsidRPr="004C6D39">
        <w:rPr>
          <w:rFonts w:ascii="Arial" w:hAnsi="Arial" w:cs="Arial"/>
          <w:b/>
          <w:bCs/>
          <w:i/>
          <w:iCs/>
          <w:sz w:val="22"/>
          <w:szCs w:val="22"/>
          <w:lang w:val="es-US"/>
        </w:rPr>
        <w:tab/>
        <w:t>Pagos de impuesto sobre la renta/Honorarios de contadores</w:t>
      </w:r>
    </w:p>
    <w:p w14:paraId="6CBF1F1C" w14:textId="77777777" w:rsidR="00F703E0" w:rsidRPr="004C6D39" w:rsidRDefault="00DF35CF" w:rsidP="00173DAB">
      <w:pPr>
        <w:overflowPunct/>
        <w:autoSpaceDE/>
        <w:autoSpaceDN/>
        <w:adjustRightInd/>
        <w:ind w:left="720"/>
        <w:textAlignment w:val="auto"/>
        <w:rPr>
          <w:rFonts w:ascii="Arial" w:hAnsi="Arial" w:cs="Arial"/>
          <w:sz w:val="22"/>
          <w:szCs w:val="22"/>
        </w:rPr>
      </w:pPr>
      <w:r w:rsidRPr="004C6D39">
        <w:rPr>
          <w:rFonts w:ascii="Arial" w:hAnsi="Arial" w:cs="Arial"/>
          <w:sz w:val="22"/>
          <w:szCs w:val="22"/>
        </w:rPr>
        <w:t>The conservator is authorized to make payments for income tax due as required, and to pay fees for accounting services required in connection with the preparation of income tax returns.</w:t>
      </w:r>
    </w:p>
    <w:p w14:paraId="31A8C6B1" w14:textId="163DC927" w:rsidR="00DF35CF" w:rsidRPr="004C6D39" w:rsidRDefault="00F703E0" w:rsidP="0088758C">
      <w:pPr>
        <w:overflowPunct/>
        <w:autoSpaceDE/>
        <w:autoSpaceDN/>
        <w:adjustRightInd/>
        <w:spacing w:after="120"/>
        <w:ind w:left="720"/>
        <w:textAlignment w:val="auto"/>
        <w:rPr>
          <w:rFonts w:ascii="Arial" w:hAnsi="Arial" w:cs="Arial"/>
          <w:i/>
          <w:iCs/>
          <w:sz w:val="22"/>
          <w:szCs w:val="22"/>
          <w:lang w:val="es-US"/>
        </w:rPr>
      </w:pPr>
      <w:r w:rsidRPr="004C6D39">
        <w:rPr>
          <w:rFonts w:ascii="Arial" w:hAnsi="Arial" w:cs="Arial"/>
          <w:i/>
          <w:iCs/>
          <w:sz w:val="22"/>
          <w:szCs w:val="22"/>
          <w:lang w:val="es-US"/>
        </w:rPr>
        <w:t>El curador está autorizado para hacer los pagos necesarios por el impuesto sobre la renta adeudado, y para pagar honorarios por servicios de contabilidad relacionados con la preparación de las declaraciones de impuesto sobre la renta.</w:t>
      </w:r>
    </w:p>
    <w:p w14:paraId="594A2769" w14:textId="77777777" w:rsidR="00F703E0" w:rsidRPr="004C6D39" w:rsidRDefault="00B80C22" w:rsidP="00173DAB">
      <w:pPr>
        <w:overflowPunct/>
        <w:autoSpaceDE/>
        <w:autoSpaceDN/>
        <w:adjustRightInd/>
        <w:textAlignment w:val="auto"/>
        <w:rPr>
          <w:rFonts w:ascii="Arial" w:hAnsi="Arial" w:cs="Arial"/>
          <w:b/>
          <w:sz w:val="22"/>
          <w:szCs w:val="22"/>
        </w:rPr>
      </w:pPr>
      <w:r w:rsidRPr="004C6D39">
        <w:rPr>
          <w:rFonts w:ascii="Arial" w:hAnsi="Arial" w:cs="Arial"/>
          <w:b/>
          <w:bCs/>
          <w:sz w:val="22"/>
          <w:szCs w:val="22"/>
        </w:rPr>
        <w:t>11.</w:t>
      </w:r>
      <w:r w:rsidRPr="004C6D39">
        <w:rPr>
          <w:rFonts w:ascii="Arial" w:hAnsi="Arial" w:cs="Arial"/>
          <w:b/>
          <w:bCs/>
          <w:sz w:val="22"/>
          <w:szCs w:val="22"/>
        </w:rPr>
        <w:tab/>
        <w:t>Miscellaneous Expenses</w:t>
      </w:r>
    </w:p>
    <w:p w14:paraId="32DB3830" w14:textId="3A77149C" w:rsidR="001B61A5" w:rsidRPr="004C6D39" w:rsidRDefault="00337C3F" w:rsidP="0088758C">
      <w:pPr>
        <w:overflowPunct/>
        <w:autoSpaceDE/>
        <w:autoSpaceDN/>
        <w:adjustRightInd/>
        <w:spacing w:after="120"/>
        <w:textAlignment w:val="auto"/>
        <w:rPr>
          <w:rFonts w:ascii="Arial" w:hAnsi="Arial" w:cs="Arial"/>
          <w:i/>
          <w:iCs/>
          <w:sz w:val="22"/>
          <w:szCs w:val="22"/>
        </w:rPr>
      </w:pPr>
      <w:r w:rsidRPr="004C6D39">
        <w:rPr>
          <w:rFonts w:ascii="Arial" w:hAnsi="Arial" w:cs="Arial"/>
          <w:b/>
          <w:bCs/>
          <w:i/>
          <w:iCs/>
          <w:sz w:val="22"/>
          <w:szCs w:val="22"/>
        </w:rPr>
        <w:tab/>
      </w:r>
      <w:proofErr w:type="spellStart"/>
      <w:r w:rsidRPr="004C6D39">
        <w:rPr>
          <w:rFonts w:ascii="Arial" w:hAnsi="Arial" w:cs="Arial"/>
          <w:b/>
          <w:bCs/>
          <w:i/>
          <w:iCs/>
          <w:sz w:val="22"/>
          <w:szCs w:val="22"/>
        </w:rPr>
        <w:t>Gastos</w:t>
      </w:r>
      <w:proofErr w:type="spellEnd"/>
      <w:r w:rsidRPr="004C6D39">
        <w:rPr>
          <w:rFonts w:ascii="Arial" w:hAnsi="Arial" w:cs="Arial"/>
          <w:b/>
          <w:bCs/>
          <w:i/>
          <w:iCs/>
          <w:sz w:val="22"/>
          <w:szCs w:val="22"/>
        </w:rPr>
        <w:t xml:space="preserve"> </w:t>
      </w:r>
      <w:proofErr w:type="spellStart"/>
      <w:r w:rsidRPr="004C6D39">
        <w:rPr>
          <w:rFonts w:ascii="Arial" w:hAnsi="Arial" w:cs="Arial"/>
          <w:b/>
          <w:bCs/>
          <w:i/>
          <w:iCs/>
          <w:sz w:val="22"/>
          <w:szCs w:val="22"/>
        </w:rPr>
        <w:t>varios</w:t>
      </w:r>
      <w:proofErr w:type="spellEnd"/>
      <w:r w:rsidRPr="004C6D39">
        <w:rPr>
          <w:rFonts w:ascii="Arial" w:hAnsi="Arial" w:cs="Arial"/>
          <w:i/>
          <w:iCs/>
          <w:sz w:val="22"/>
          <w:szCs w:val="22"/>
        </w:rPr>
        <w:t xml:space="preserve"> </w:t>
      </w:r>
    </w:p>
    <w:p w14:paraId="54D3BB8F" w14:textId="77777777" w:rsidR="00F703E0" w:rsidRPr="004C6D39" w:rsidRDefault="00DF35CF" w:rsidP="00173DAB">
      <w:pPr>
        <w:overflowPunct/>
        <w:autoSpaceDE/>
        <w:autoSpaceDN/>
        <w:adjustRightInd/>
        <w:ind w:left="720"/>
        <w:textAlignment w:val="auto"/>
        <w:rPr>
          <w:rFonts w:ascii="Arial" w:hAnsi="Arial" w:cs="Arial"/>
          <w:sz w:val="22"/>
          <w:szCs w:val="22"/>
        </w:rPr>
      </w:pPr>
      <w:r w:rsidRPr="004C6D39">
        <w:rPr>
          <w:rFonts w:ascii="Arial" w:hAnsi="Arial" w:cs="Arial"/>
          <w:sz w:val="22"/>
          <w:szCs w:val="22"/>
        </w:rPr>
        <w:t xml:space="preserve">The conservator is authorized to pay all expenses incurred by way of fees of the Clerk of the Court, together with additional expenses incurred up to the amount of </w:t>
      </w:r>
      <w:r w:rsidRPr="004C6D39">
        <w:rPr>
          <w:rFonts w:ascii="Arial" w:hAnsi="Arial" w:cs="Arial"/>
          <w:b/>
          <w:bCs/>
          <w:sz w:val="22"/>
          <w:szCs w:val="22"/>
        </w:rPr>
        <w:t xml:space="preserve">$50.00 </w:t>
      </w:r>
      <w:r w:rsidRPr="004C6D39">
        <w:rPr>
          <w:rFonts w:ascii="Arial" w:hAnsi="Arial" w:cs="Arial"/>
          <w:sz w:val="22"/>
          <w:szCs w:val="22"/>
        </w:rPr>
        <w:t>per month</w:t>
      </w:r>
      <w:r w:rsidRPr="004C6D39">
        <w:rPr>
          <w:rFonts w:ascii="Arial" w:hAnsi="Arial" w:cs="Arial"/>
          <w:b/>
          <w:bCs/>
          <w:sz w:val="22"/>
          <w:szCs w:val="22"/>
        </w:rPr>
        <w:t xml:space="preserve"> </w:t>
      </w:r>
      <w:r w:rsidRPr="004C6D39">
        <w:rPr>
          <w:rFonts w:ascii="Arial" w:hAnsi="Arial" w:cs="Arial"/>
          <w:sz w:val="22"/>
          <w:szCs w:val="22"/>
        </w:rPr>
        <w:t>in connection with this conservatorship.</w:t>
      </w:r>
    </w:p>
    <w:p w14:paraId="1F0752A5" w14:textId="7DCED10B" w:rsidR="00DF35CF" w:rsidRPr="004C6D39" w:rsidRDefault="00F703E0" w:rsidP="0088758C">
      <w:pPr>
        <w:overflowPunct/>
        <w:autoSpaceDE/>
        <w:autoSpaceDN/>
        <w:adjustRightInd/>
        <w:spacing w:after="120"/>
        <w:ind w:left="720"/>
        <w:textAlignment w:val="auto"/>
        <w:rPr>
          <w:rFonts w:ascii="Arial" w:hAnsi="Arial" w:cs="Arial"/>
          <w:i/>
          <w:iCs/>
          <w:sz w:val="22"/>
          <w:szCs w:val="22"/>
          <w:lang w:val="es-US"/>
        </w:rPr>
      </w:pPr>
      <w:r w:rsidRPr="004C6D39">
        <w:rPr>
          <w:rFonts w:ascii="Arial" w:hAnsi="Arial" w:cs="Arial"/>
          <w:i/>
          <w:iCs/>
          <w:sz w:val="22"/>
          <w:szCs w:val="22"/>
          <w:lang w:val="es-US"/>
        </w:rPr>
        <w:t xml:space="preserve">El curador está autorizado para pagar todos los gastos incurridos por concepto de tarifas del actuario del tribunal, así como gastos adicionales incurridos hasta la cantidad de </w:t>
      </w:r>
      <w:r w:rsidRPr="004C6D39">
        <w:rPr>
          <w:rFonts w:ascii="Arial" w:hAnsi="Arial" w:cs="Arial"/>
          <w:b/>
          <w:bCs/>
          <w:i/>
          <w:iCs/>
          <w:sz w:val="22"/>
          <w:szCs w:val="22"/>
          <w:lang w:val="es-US"/>
        </w:rPr>
        <w:t>$50.00</w:t>
      </w:r>
      <w:r w:rsidRPr="004C6D39">
        <w:rPr>
          <w:rFonts w:ascii="Arial" w:hAnsi="Arial" w:cs="Arial"/>
          <w:i/>
          <w:iCs/>
          <w:sz w:val="22"/>
          <w:szCs w:val="22"/>
          <w:lang w:val="es-US"/>
        </w:rPr>
        <w:t xml:space="preserve"> al mes, en lo referente a esta curaduría.</w:t>
      </w:r>
    </w:p>
    <w:p w14:paraId="4D45640D" w14:textId="77777777" w:rsidR="00F703E0" w:rsidRPr="004C6D39" w:rsidRDefault="00B80C22" w:rsidP="00173DAB">
      <w:pPr>
        <w:overflowPunct/>
        <w:autoSpaceDE/>
        <w:autoSpaceDN/>
        <w:adjustRightInd/>
        <w:textAlignment w:val="auto"/>
        <w:rPr>
          <w:rFonts w:ascii="Arial" w:hAnsi="Arial" w:cs="Arial"/>
          <w:b/>
          <w:sz w:val="22"/>
          <w:szCs w:val="22"/>
          <w:lang w:val="es-US"/>
        </w:rPr>
      </w:pPr>
      <w:r w:rsidRPr="004C6D39">
        <w:rPr>
          <w:rFonts w:ascii="Arial" w:hAnsi="Arial" w:cs="Arial"/>
          <w:b/>
          <w:bCs/>
          <w:sz w:val="22"/>
          <w:szCs w:val="22"/>
          <w:lang w:val="es-US"/>
        </w:rPr>
        <w:t>12.</w:t>
      </w:r>
      <w:r w:rsidRPr="004C6D39">
        <w:rPr>
          <w:rFonts w:ascii="Arial" w:hAnsi="Arial" w:cs="Arial"/>
          <w:b/>
          <w:bCs/>
          <w:sz w:val="22"/>
          <w:szCs w:val="22"/>
          <w:lang w:val="es-US"/>
        </w:rPr>
        <w:tab/>
      </w:r>
      <w:proofErr w:type="spellStart"/>
      <w:r w:rsidRPr="004C6D39">
        <w:rPr>
          <w:rFonts w:ascii="Arial" w:hAnsi="Arial" w:cs="Arial"/>
          <w:b/>
          <w:bCs/>
          <w:sz w:val="22"/>
          <w:szCs w:val="22"/>
          <w:lang w:val="es-US"/>
        </w:rPr>
        <w:t>Report</w:t>
      </w:r>
      <w:proofErr w:type="spellEnd"/>
      <w:r w:rsidRPr="004C6D39">
        <w:rPr>
          <w:rFonts w:ascii="Arial" w:hAnsi="Arial" w:cs="Arial"/>
          <w:b/>
          <w:bCs/>
          <w:sz w:val="22"/>
          <w:szCs w:val="22"/>
          <w:lang w:val="es-US"/>
        </w:rPr>
        <w:t xml:space="preserve"> </w:t>
      </w:r>
      <w:proofErr w:type="spellStart"/>
      <w:r w:rsidRPr="004C6D39">
        <w:rPr>
          <w:rFonts w:ascii="Arial" w:hAnsi="Arial" w:cs="Arial"/>
          <w:b/>
          <w:bCs/>
          <w:sz w:val="22"/>
          <w:szCs w:val="22"/>
          <w:lang w:val="es-US"/>
        </w:rPr>
        <w:t>Due</w:t>
      </w:r>
      <w:proofErr w:type="spellEnd"/>
      <w:r w:rsidRPr="004C6D39">
        <w:rPr>
          <w:rFonts w:ascii="Arial" w:hAnsi="Arial" w:cs="Arial"/>
          <w:b/>
          <w:bCs/>
          <w:sz w:val="22"/>
          <w:szCs w:val="22"/>
          <w:lang w:val="es-US"/>
        </w:rPr>
        <w:t xml:space="preserve"> Date</w:t>
      </w:r>
    </w:p>
    <w:p w14:paraId="76FA492C" w14:textId="3CFA9A7F" w:rsidR="001B61A5" w:rsidRPr="004C6D39" w:rsidRDefault="00F734C6" w:rsidP="0088758C">
      <w:pPr>
        <w:overflowPunct/>
        <w:autoSpaceDE/>
        <w:autoSpaceDN/>
        <w:adjustRightInd/>
        <w:spacing w:after="120"/>
        <w:textAlignment w:val="auto"/>
        <w:rPr>
          <w:rFonts w:ascii="Arial" w:hAnsi="Arial" w:cs="Arial"/>
          <w:i/>
          <w:iCs/>
          <w:sz w:val="22"/>
          <w:szCs w:val="22"/>
          <w:lang w:val="es-US"/>
        </w:rPr>
      </w:pPr>
      <w:r w:rsidRPr="004C6D39">
        <w:rPr>
          <w:rFonts w:ascii="Arial" w:hAnsi="Arial" w:cs="Arial"/>
          <w:b/>
          <w:bCs/>
          <w:i/>
          <w:iCs/>
          <w:sz w:val="22"/>
          <w:szCs w:val="22"/>
          <w:lang w:val="es-US"/>
        </w:rPr>
        <w:tab/>
        <w:t>Fecha de entrega del informe</w:t>
      </w:r>
    </w:p>
    <w:p w14:paraId="65DDC2CE" w14:textId="77777777" w:rsidR="00F703E0" w:rsidRPr="004C6D39" w:rsidRDefault="00DF35CF" w:rsidP="00173DAB">
      <w:pPr>
        <w:tabs>
          <w:tab w:val="left" w:pos="5850"/>
        </w:tabs>
        <w:overflowPunct/>
        <w:autoSpaceDE/>
        <w:autoSpaceDN/>
        <w:adjustRightInd/>
        <w:ind w:left="720"/>
        <w:textAlignment w:val="auto"/>
        <w:rPr>
          <w:rFonts w:ascii="Arial" w:hAnsi="Arial" w:cs="Arial"/>
          <w:sz w:val="22"/>
          <w:szCs w:val="22"/>
        </w:rPr>
      </w:pPr>
      <w:r w:rsidRPr="004C6D39">
        <w:rPr>
          <w:rFonts w:ascii="Arial" w:hAnsi="Arial" w:cs="Arial"/>
          <w:sz w:val="22"/>
          <w:szCs w:val="22"/>
        </w:rPr>
        <w:t xml:space="preserve">The </w:t>
      </w:r>
      <w:r w:rsidRPr="004C6D39">
        <w:rPr>
          <w:rFonts w:ascii="Arial" w:hAnsi="Arial" w:cs="Arial"/>
          <w:i/>
          <w:iCs/>
          <w:sz w:val="22"/>
          <w:szCs w:val="22"/>
        </w:rPr>
        <w:t>Guardian/Conservator’s Report</w:t>
      </w:r>
      <w:r w:rsidRPr="004C6D39">
        <w:rPr>
          <w:rFonts w:ascii="Arial" w:hAnsi="Arial" w:cs="Arial"/>
          <w:sz w:val="22"/>
          <w:szCs w:val="22"/>
        </w:rPr>
        <w:t xml:space="preserve"> shall be filed and submitted to the Court for approval not later than </w:t>
      </w:r>
      <w:r w:rsidRPr="004C6D39">
        <w:rPr>
          <w:rFonts w:ascii="Arial" w:hAnsi="Arial" w:cs="Arial"/>
          <w:sz w:val="22"/>
          <w:szCs w:val="22"/>
          <w:u w:val="single"/>
        </w:rPr>
        <w:tab/>
      </w:r>
      <w:r w:rsidRPr="004C6D39">
        <w:rPr>
          <w:rFonts w:ascii="Arial" w:hAnsi="Arial" w:cs="Arial"/>
          <w:sz w:val="22"/>
          <w:szCs w:val="22"/>
        </w:rPr>
        <w:t xml:space="preserve"> (90 days after the first anniversary of the appointment of the conservator).</w:t>
      </w:r>
    </w:p>
    <w:p w14:paraId="7AD616E4" w14:textId="6ADAAF8F" w:rsidR="00DF35CF" w:rsidRPr="004C6D39" w:rsidRDefault="00F703E0" w:rsidP="0088758C">
      <w:pPr>
        <w:tabs>
          <w:tab w:val="left" w:pos="5850"/>
        </w:tabs>
        <w:overflowPunct/>
        <w:autoSpaceDE/>
        <w:autoSpaceDN/>
        <w:adjustRightInd/>
        <w:spacing w:after="120"/>
        <w:ind w:left="720"/>
        <w:textAlignment w:val="auto"/>
        <w:rPr>
          <w:rFonts w:ascii="Arial" w:hAnsi="Arial" w:cs="Arial"/>
          <w:i/>
          <w:iCs/>
          <w:sz w:val="22"/>
          <w:szCs w:val="22"/>
          <w:lang w:val="es-US"/>
        </w:rPr>
      </w:pPr>
      <w:r w:rsidRPr="004C6D39">
        <w:rPr>
          <w:rFonts w:ascii="Arial" w:hAnsi="Arial" w:cs="Arial"/>
          <w:i/>
          <w:iCs/>
          <w:sz w:val="22"/>
          <w:szCs w:val="22"/>
          <w:lang w:val="es-US"/>
        </w:rPr>
        <w:t xml:space="preserve">El informe del tutor o curador deberá presentarse y entregarse al tribunal para su aprobación a más tardar el </w:t>
      </w:r>
      <w:r w:rsidRPr="004C6D39">
        <w:rPr>
          <w:rFonts w:ascii="Arial" w:hAnsi="Arial" w:cs="Arial"/>
          <w:sz w:val="22"/>
          <w:szCs w:val="22"/>
          <w:lang w:val="es-US"/>
        </w:rPr>
        <w:tab/>
      </w:r>
      <w:r w:rsidRPr="004C6D39">
        <w:rPr>
          <w:rFonts w:ascii="Arial" w:hAnsi="Arial" w:cs="Arial"/>
          <w:i/>
          <w:iCs/>
          <w:sz w:val="22"/>
          <w:szCs w:val="22"/>
          <w:lang w:val="es-US"/>
        </w:rPr>
        <w:t xml:space="preserve"> (90 días después del primer aniversario del nombramiento del curador).</w:t>
      </w:r>
    </w:p>
    <w:p w14:paraId="0E8066E6" w14:textId="77777777" w:rsidR="00F703E0" w:rsidRPr="004C6D39" w:rsidRDefault="00B80C22" w:rsidP="00173DAB">
      <w:pPr>
        <w:overflowPunct/>
        <w:autoSpaceDE/>
        <w:autoSpaceDN/>
        <w:adjustRightInd/>
        <w:textAlignment w:val="auto"/>
        <w:rPr>
          <w:rFonts w:ascii="Arial" w:hAnsi="Arial" w:cs="Arial"/>
          <w:b/>
          <w:sz w:val="22"/>
          <w:szCs w:val="22"/>
        </w:rPr>
      </w:pPr>
      <w:r w:rsidRPr="004C6D39">
        <w:rPr>
          <w:rFonts w:ascii="Arial" w:hAnsi="Arial" w:cs="Arial"/>
          <w:b/>
          <w:bCs/>
          <w:sz w:val="22"/>
          <w:szCs w:val="22"/>
        </w:rPr>
        <w:lastRenderedPageBreak/>
        <w:t>13.</w:t>
      </w:r>
      <w:r w:rsidRPr="004C6D39">
        <w:rPr>
          <w:rFonts w:ascii="Arial" w:hAnsi="Arial" w:cs="Arial"/>
          <w:b/>
          <w:bCs/>
          <w:sz w:val="22"/>
          <w:szCs w:val="22"/>
        </w:rPr>
        <w:tab/>
        <w:t>Bond</w:t>
      </w:r>
    </w:p>
    <w:p w14:paraId="0239170D" w14:textId="7505C92F" w:rsidR="00E23A15" w:rsidRPr="004C6D39" w:rsidRDefault="00F734C6" w:rsidP="0088758C">
      <w:pPr>
        <w:overflowPunct/>
        <w:autoSpaceDE/>
        <w:autoSpaceDN/>
        <w:adjustRightInd/>
        <w:spacing w:after="120"/>
        <w:textAlignment w:val="auto"/>
        <w:rPr>
          <w:rFonts w:ascii="Arial" w:hAnsi="Arial" w:cs="Arial"/>
          <w:i/>
          <w:iCs/>
          <w:sz w:val="22"/>
          <w:szCs w:val="22"/>
        </w:rPr>
      </w:pPr>
      <w:r w:rsidRPr="004C6D39">
        <w:rPr>
          <w:rFonts w:ascii="Arial" w:hAnsi="Arial" w:cs="Arial"/>
          <w:b/>
          <w:bCs/>
          <w:i/>
          <w:iCs/>
          <w:sz w:val="22"/>
          <w:szCs w:val="22"/>
        </w:rPr>
        <w:tab/>
      </w:r>
      <w:proofErr w:type="spellStart"/>
      <w:r w:rsidRPr="004C6D39">
        <w:rPr>
          <w:rFonts w:ascii="Arial" w:hAnsi="Arial" w:cs="Arial"/>
          <w:b/>
          <w:bCs/>
          <w:i/>
          <w:iCs/>
          <w:sz w:val="22"/>
          <w:szCs w:val="22"/>
        </w:rPr>
        <w:t>Fianza</w:t>
      </w:r>
      <w:proofErr w:type="spellEnd"/>
      <w:r w:rsidRPr="004C6D39">
        <w:rPr>
          <w:rFonts w:ascii="Arial" w:hAnsi="Arial" w:cs="Arial"/>
          <w:i/>
          <w:iCs/>
          <w:sz w:val="22"/>
          <w:szCs w:val="22"/>
        </w:rPr>
        <w:t xml:space="preserve"> </w:t>
      </w:r>
    </w:p>
    <w:p w14:paraId="3E14F5BB" w14:textId="77777777" w:rsidR="00F703E0" w:rsidRPr="004C6D39" w:rsidRDefault="00DF35CF" w:rsidP="00173DAB">
      <w:pPr>
        <w:tabs>
          <w:tab w:val="left" w:pos="7200"/>
        </w:tabs>
        <w:overflowPunct/>
        <w:autoSpaceDE/>
        <w:autoSpaceDN/>
        <w:adjustRightInd/>
        <w:ind w:left="720"/>
        <w:textAlignment w:val="auto"/>
        <w:rPr>
          <w:rFonts w:ascii="Arial" w:hAnsi="Arial" w:cs="Arial"/>
          <w:sz w:val="22"/>
          <w:szCs w:val="22"/>
        </w:rPr>
      </w:pPr>
      <w:r w:rsidRPr="004C6D39">
        <w:rPr>
          <w:rFonts w:ascii="Arial" w:hAnsi="Arial" w:cs="Arial"/>
          <w:sz w:val="22"/>
          <w:szCs w:val="22"/>
        </w:rPr>
        <w:t>Bond is currently set in the amount of $</w:t>
      </w:r>
      <w:r w:rsidRPr="004C6D39">
        <w:rPr>
          <w:rFonts w:ascii="Arial" w:hAnsi="Arial" w:cs="Arial"/>
          <w:sz w:val="22"/>
          <w:szCs w:val="22"/>
          <w:u w:val="single"/>
        </w:rPr>
        <w:tab/>
      </w:r>
      <w:r w:rsidRPr="004C6D39">
        <w:rPr>
          <w:rFonts w:ascii="Arial" w:hAnsi="Arial" w:cs="Arial"/>
          <w:sz w:val="22"/>
          <w:szCs w:val="22"/>
        </w:rPr>
        <w:t xml:space="preserve">. The amount of the bond </w:t>
      </w:r>
      <w:proofErr w:type="gramStart"/>
      <w:r w:rsidRPr="004C6D39">
        <w:rPr>
          <w:rFonts w:ascii="Arial" w:hAnsi="Arial" w:cs="Arial"/>
          <w:sz w:val="22"/>
          <w:szCs w:val="22"/>
        </w:rPr>
        <w:t>[  ]</w:t>
      </w:r>
      <w:proofErr w:type="gramEnd"/>
      <w:r w:rsidRPr="004C6D39">
        <w:rPr>
          <w:rFonts w:ascii="Arial" w:hAnsi="Arial" w:cs="Arial"/>
          <w:sz w:val="22"/>
          <w:szCs w:val="22"/>
        </w:rPr>
        <w:t xml:space="preserve"> shall not be </w:t>
      </w:r>
      <w:proofErr w:type="gramStart"/>
      <w:r w:rsidRPr="004C6D39">
        <w:rPr>
          <w:rFonts w:ascii="Arial" w:hAnsi="Arial" w:cs="Arial"/>
          <w:sz w:val="22"/>
          <w:szCs w:val="22"/>
        </w:rPr>
        <w:t>changed  [  ]</w:t>
      </w:r>
      <w:proofErr w:type="gramEnd"/>
      <w:r w:rsidRPr="004C6D39">
        <w:rPr>
          <w:rFonts w:ascii="Arial" w:hAnsi="Arial" w:cs="Arial"/>
          <w:sz w:val="22"/>
          <w:szCs w:val="22"/>
        </w:rPr>
        <w:t xml:space="preserve"> shall be changed to $</w:t>
      </w:r>
      <w:r w:rsidRPr="004C6D39">
        <w:rPr>
          <w:rFonts w:ascii="Arial" w:hAnsi="Arial" w:cs="Arial"/>
          <w:sz w:val="22"/>
          <w:szCs w:val="22"/>
          <w:u w:val="single"/>
        </w:rPr>
        <w:tab/>
      </w:r>
      <w:r w:rsidRPr="004C6D39">
        <w:rPr>
          <w:rFonts w:ascii="Arial" w:hAnsi="Arial" w:cs="Arial"/>
          <w:sz w:val="22"/>
          <w:szCs w:val="22"/>
        </w:rPr>
        <w:t>.</w:t>
      </w:r>
    </w:p>
    <w:p w14:paraId="633608B0" w14:textId="6EA25B49" w:rsidR="00DF35CF" w:rsidRPr="004C6D39" w:rsidRDefault="00F703E0" w:rsidP="0088758C">
      <w:pPr>
        <w:tabs>
          <w:tab w:val="left" w:pos="7200"/>
        </w:tabs>
        <w:overflowPunct/>
        <w:autoSpaceDE/>
        <w:autoSpaceDN/>
        <w:adjustRightInd/>
        <w:spacing w:after="120"/>
        <w:ind w:left="720"/>
        <w:textAlignment w:val="auto"/>
        <w:rPr>
          <w:rFonts w:ascii="Arial" w:hAnsi="Arial" w:cs="Arial"/>
          <w:b/>
          <w:i/>
          <w:iCs/>
          <w:sz w:val="22"/>
          <w:szCs w:val="22"/>
          <w:lang w:val="es-US"/>
        </w:rPr>
      </w:pPr>
      <w:r w:rsidRPr="004C6D39">
        <w:rPr>
          <w:rFonts w:ascii="Arial" w:hAnsi="Arial" w:cs="Arial"/>
          <w:i/>
          <w:iCs/>
          <w:sz w:val="22"/>
          <w:szCs w:val="22"/>
          <w:lang w:val="es-US"/>
        </w:rPr>
        <w:t>Actualmente la fianza establecida es de $</w:t>
      </w:r>
      <w:r w:rsidRPr="004C6D39">
        <w:rPr>
          <w:rFonts w:ascii="Arial" w:hAnsi="Arial" w:cs="Arial"/>
          <w:sz w:val="22"/>
          <w:szCs w:val="22"/>
          <w:lang w:val="es-US"/>
        </w:rPr>
        <w:tab/>
      </w:r>
      <w:r w:rsidRPr="004C6D39">
        <w:rPr>
          <w:rFonts w:ascii="Arial" w:hAnsi="Arial" w:cs="Arial"/>
          <w:i/>
          <w:iCs/>
          <w:sz w:val="22"/>
          <w:szCs w:val="22"/>
          <w:lang w:val="es-US"/>
        </w:rPr>
        <w:t xml:space="preserve">. El monto de la fianza [-] no </w:t>
      </w:r>
      <w:proofErr w:type="gramStart"/>
      <w:r w:rsidRPr="004C6D39">
        <w:rPr>
          <w:rFonts w:ascii="Arial" w:hAnsi="Arial" w:cs="Arial"/>
          <w:i/>
          <w:iCs/>
          <w:sz w:val="22"/>
          <w:szCs w:val="22"/>
          <w:lang w:val="es-US"/>
        </w:rPr>
        <w:t>cambiará  [</w:t>
      </w:r>
      <w:proofErr w:type="gramEnd"/>
      <w:r w:rsidRPr="004C6D39">
        <w:rPr>
          <w:rFonts w:ascii="Arial" w:hAnsi="Arial" w:cs="Arial"/>
          <w:i/>
          <w:iCs/>
          <w:sz w:val="22"/>
          <w:szCs w:val="22"/>
          <w:lang w:val="es-US"/>
        </w:rPr>
        <w:t xml:space="preserve">-] cambiará a $ </w:t>
      </w:r>
    </w:p>
    <w:p w14:paraId="63FD59F9" w14:textId="77777777" w:rsidR="00F703E0" w:rsidRPr="004C6D39" w:rsidRDefault="00B80C22" w:rsidP="00173DAB">
      <w:pPr>
        <w:rPr>
          <w:rFonts w:ascii="Arial" w:hAnsi="Arial" w:cs="Arial"/>
          <w:b/>
          <w:sz w:val="22"/>
          <w:szCs w:val="22"/>
          <w:lang w:val="es-US"/>
        </w:rPr>
      </w:pPr>
      <w:r w:rsidRPr="004C6D39">
        <w:rPr>
          <w:rFonts w:ascii="Arial" w:hAnsi="Arial" w:cs="Arial"/>
          <w:b/>
          <w:bCs/>
          <w:sz w:val="22"/>
          <w:szCs w:val="22"/>
          <w:lang w:val="es-US"/>
        </w:rPr>
        <w:t>14.</w:t>
      </w:r>
      <w:r w:rsidRPr="004C6D39">
        <w:rPr>
          <w:rFonts w:ascii="Arial" w:hAnsi="Arial" w:cs="Arial"/>
          <w:b/>
          <w:bCs/>
          <w:sz w:val="22"/>
          <w:szCs w:val="22"/>
          <w:lang w:val="es-US"/>
        </w:rPr>
        <w:tab/>
        <w:t>Guardian/</w:t>
      </w:r>
      <w:proofErr w:type="spellStart"/>
      <w:r w:rsidRPr="004C6D39">
        <w:rPr>
          <w:rFonts w:ascii="Arial" w:hAnsi="Arial" w:cs="Arial"/>
          <w:b/>
          <w:bCs/>
          <w:sz w:val="22"/>
          <w:szCs w:val="22"/>
          <w:lang w:val="es-US"/>
        </w:rPr>
        <w:t>Conservator</w:t>
      </w:r>
      <w:proofErr w:type="spellEnd"/>
      <w:r w:rsidRPr="004C6D39">
        <w:rPr>
          <w:rFonts w:ascii="Arial" w:hAnsi="Arial" w:cs="Arial"/>
          <w:b/>
          <w:bCs/>
          <w:sz w:val="22"/>
          <w:szCs w:val="22"/>
          <w:lang w:val="es-US"/>
        </w:rPr>
        <w:t xml:space="preserve"> Fees</w:t>
      </w:r>
    </w:p>
    <w:p w14:paraId="2AF84645" w14:textId="7A04021D" w:rsidR="001B61A5" w:rsidRPr="004C6D39" w:rsidRDefault="00F734C6" w:rsidP="0088758C">
      <w:pPr>
        <w:spacing w:after="120"/>
        <w:rPr>
          <w:rFonts w:ascii="Arial" w:hAnsi="Arial" w:cs="Arial"/>
          <w:i/>
          <w:iCs/>
          <w:sz w:val="22"/>
          <w:szCs w:val="22"/>
          <w:lang w:val="es-US"/>
        </w:rPr>
      </w:pPr>
      <w:r w:rsidRPr="004C6D39">
        <w:rPr>
          <w:rFonts w:ascii="Arial" w:hAnsi="Arial" w:cs="Arial"/>
          <w:b/>
          <w:bCs/>
          <w:i/>
          <w:iCs/>
          <w:sz w:val="22"/>
          <w:szCs w:val="22"/>
          <w:lang w:val="es-US"/>
        </w:rPr>
        <w:tab/>
        <w:t>Honorarios de tutor/curador</w:t>
      </w:r>
      <w:r w:rsidRPr="004C6D39">
        <w:rPr>
          <w:rFonts w:ascii="Arial" w:hAnsi="Arial" w:cs="Arial"/>
          <w:i/>
          <w:iCs/>
          <w:sz w:val="22"/>
          <w:szCs w:val="22"/>
          <w:lang w:val="es-US"/>
        </w:rPr>
        <w:t xml:space="preserve"> </w:t>
      </w:r>
    </w:p>
    <w:p w14:paraId="00B53F67" w14:textId="77777777" w:rsidR="00F703E0" w:rsidRPr="004C6D39" w:rsidRDefault="00DF35CF" w:rsidP="00173DAB">
      <w:pPr>
        <w:tabs>
          <w:tab w:val="left" w:pos="3240"/>
          <w:tab w:val="left" w:pos="5130"/>
          <w:tab w:val="left" w:pos="7290"/>
          <w:tab w:val="left" w:pos="8820"/>
        </w:tabs>
        <w:ind w:left="720"/>
        <w:rPr>
          <w:rFonts w:ascii="Arial" w:hAnsi="Arial" w:cs="Arial"/>
          <w:sz w:val="22"/>
          <w:szCs w:val="22"/>
        </w:rPr>
      </w:pPr>
      <w:r w:rsidRPr="004C6D39">
        <w:rPr>
          <w:rFonts w:ascii="Arial" w:hAnsi="Arial" w:cs="Arial"/>
          <w:sz w:val="22"/>
          <w:szCs w:val="22"/>
        </w:rPr>
        <w:t>The guardian/conservator is allowed to advance a monthly fee up to $</w:t>
      </w:r>
      <w:r w:rsidRPr="004C6D39">
        <w:rPr>
          <w:rFonts w:ascii="Arial" w:hAnsi="Arial" w:cs="Arial"/>
          <w:sz w:val="22"/>
          <w:szCs w:val="22"/>
          <w:u w:val="single"/>
        </w:rPr>
        <w:tab/>
      </w:r>
      <w:r w:rsidRPr="004C6D39">
        <w:rPr>
          <w:rFonts w:ascii="Arial" w:hAnsi="Arial" w:cs="Arial"/>
          <w:sz w:val="22"/>
          <w:szCs w:val="22"/>
        </w:rPr>
        <w:t xml:space="preserve">.   This advance is approved for the next 12 months, and 90 days thereafter, from the date of appointment of the guardian/conservator to </w:t>
      </w:r>
      <w:r w:rsidRPr="004C6D39">
        <w:rPr>
          <w:rFonts w:ascii="Arial" w:hAnsi="Arial" w:cs="Arial"/>
          <w:sz w:val="22"/>
          <w:szCs w:val="22"/>
          <w:u w:val="single"/>
        </w:rPr>
        <w:tab/>
      </w:r>
      <w:r w:rsidRPr="004C6D39">
        <w:rPr>
          <w:rFonts w:ascii="Arial" w:hAnsi="Arial" w:cs="Arial"/>
          <w:sz w:val="22"/>
          <w:szCs w:val="22"/>
        </w:rPr>
        <w:t>.  Such fees are subject to review and approval by the Court at the next regular reporting.  No presumption that these fees will be approved as reasonable is created by this authorization for an advance. Amounts shall be advanced only for actual services provided, and costs actually incurred. Interim guardian/conservator fees in the amount of $</w:t>
      </w:r>
      <w:r w:rsidRPr="004C6D39">
        <w:rPr>
          <w:rFonts w:ascii="Arial" w:hAnsi="Arial" w:cs="Arial"/>
          <w:sz w:val="22"/>
          <w:szCs w:val="22"/>
          <w:u w:val="single"/>
        </w:rPr>
        <w:tab/>
      </w:r>
      <w:r w:rsidRPr="004C6D39">
        <w:rPr>
          <w:rFonts w:ascii="Arial" w:hAnsi="Arial" w:cs="Arial"/>
          <w:sz w:val="22"/>
          <w:szCs w:val="22"/>
        </w:rPr>
        <w:t xml:space="preserve"> for services rendered and administrative costs (DSHS cases only) of $</w:t>
      </w:r>
      <w:r w:rsidRPr="004C6D39">
        <w:rPr>
          <w:rFonts w:ascii="Arial" w:hAnsi="Arial" w:cs="Arial"/>
          <w:sz w:val="22"/>
          <w:szCs w:val="22"/>
          <w:u w:val="single"/>
        </w:rPr>
        <w:tab/>
      </w:r>
      <w:r w:rsidRPr="004C6D39">
        <w:rPr>
          <w:rFonts w:ascii="Arial" w:hAnsi="Arial" w:cs="Arial"/>
          <w:sz w:val="22"/>
          <w:szCs w:val="22"/>
        </w:rPr>
        <w:t xml:space="preserve"> between </w:t>
      </w:r>
      <w:r w:rsidRPr="004C6D39">
        <w:rPr>
          <w:rFonts w:ascii="Arial" w:hAnsi="Arial" w:cs="Arial"/>
          <w:sz w:val="22"/>
          <w:szCs w:val="22"/>
          <w:u w:val="single"/>
        </w:rPr>
        <w:tab/>
      </w:r>
      <w:r w:rsidRPr="004C6D39">
        <w:rPr>
          <w:rFonts w:ascii="Arial" w:hAnsi="Arial" w:cs="Arial"/>
          <w:sz w:val="22"/>
          <w:szCs w:val="22"/>
        </w:rPr>
        <w:t xml:space="preserve"> and </w:t>
      </w:r>
      <w:r w:rsidRPr="004C6D39">
        <w:rPr>
          <w:rFonts w:ascii="Arial" w:hAnsi="Arial" w:cs="Arial"/>
          <w:sz w:val="22"/>
          <w:szCs w:val="22"/>
          <w:u w:val="single"/>
        </w:rPr>
        <w:tab/>
      </w:r>
      <w:r w:rsidRPr="004C6D39">
        <w:rPr>
          <w:rFonts w:ascii="Arial" w:hAnsi="Arial" w:cs="Arial"/>
          <w:sz w:val="22"/>
          <w:szCs w:val="22"/>
        </w:rPr>
        <w:t xml:space="preserve"> are reasonable and approved.</w:t>
      </w:r>
    </w:p>
    <w:p w14:paraId="11AC98FD" w14:textId="7EF1C31F" w:rsidR="00DF35CF" w:rsidRPr="004C6D39" w:rsidRDefault="00F703E0" w:rsidP="0088758C">
      <w:pPr>
        <w:tabs>
          <w:tab w:val="left" w:pos="3240"/>
          <w:tab w:val="left" w:pos="5130"/>
          <w:tab w:val="left" w:pos="7290"/>
          <w:tab w:val="left" w:pos="8820"/>
        </w:tabs>
        <w:spacing w:after="120"/>
        <w:ind w:left="720"/>
        <w:rPr>
          <w:rFonts w:ascii="Arial" w:hAnsi="Arial" w:cs="Arial"/>
          <w:i/>
          <w:iCs/>
          <w:sz w:val="22"/>
          <w:szCs w:val="22"/>
          <w:lang w:val="es-US"/>
        </w:rPr>
      </w:pPr>
      <w:r w:rsidRPr="004C6D39">
        <w:rPr>
          <w:rFonts w:ascii="Arial" w:hAnsi="Arial" w:cs="Arial"/>
          <w:i/>
          <w:iCs/>
          <w:sz w:val="22"/>
          <w:szCs w:val="22"/>
          <w:lang w:val="es-US"/>
        </w:rPr>
        <w:t>El tutor o curador tiene permitido adelantarse honorarios mensuales hasta por $</w:t>
      </w:r>
      <w:r w:rsidRPr="004C6D39">
        <w:rPr>
          <w:rFonts w:ascii="Arial" w:hAnsi="Arial" w:cs="Arial"/>
          <w:sz w:val="22"/>
          <w:szCs w:val="22"/>
          <w:lang w:val="es-US"/>
        </w:rPr>
        <w:tab/>
      </w:r>
      <w:r w:rsidRPr="004C6D39">
        <w:rPr>
          <w:rFonts w:ascii="Arial" w:hAnsi="Arial" w:cs="Arial"/>
          <w:i/>
          <w:iCs/>
          <w:sz w:val="22"/>
          <w:szCs w:val="22"/>
          <w:lang w:val="es-US"/>
        </w:rPr>
        <w:t xml:space="preserve">.   Se aprueba este adelanto para los siguientes 12 meses, y 90 días posteriores, desde la fecha del nombramiento del tutor o curador hasta </w:t>
      </w:r>
      <w:proofErr w:type="spellStart"/>
      <w:r w:rsidRPr="004C6D39">
        <w:rPr>
          <w:rFonts w:ascii="Arial" w:hAnsi="Arial" w:cs="Arial"/>
          <w:i/>
          <w:iCs/>
          <w:sz w:val="22"/>
          <w:szCs w:val="22"/>
          <w:lang w:val="es-US"/>
        </w:rPr>
        <w:t>el</w:t>
      </w:r>
      <w:proofErr w:type="spellEnd"/>
      <w:r w:rsidRPr="004C6D39">
        <w:rPr>
          <w:rFonts w:ascii="Arial" w:hAnsi="Arial" w:cs="Arial"/>
          <w:i/>
          <w:iCs/>
          <w:sz w:val="22"/>
          <w:szCs w:val="22"/>
          <w:lang w:val="es-US"/>
        </w:rPr>
        <w:t xml:space="preserve"> </w:t>
      </w:r>
      <w:r w:rsidRPr="004C6D39">
        <w:rPr>
          <w:rFonts w:ascii="Arial" w:hAnsi="Arial" w:cs="Arial"/>
          <w:sz w:val="22"/>
          <w:szCs w:val="22"/>
          <w:lang w:val="es-US"/>
        </w:rPr>
        <w:tab/>
      </w:r>
      <w:r w:rsidRPr="004C6D39">
        <w:rPr>
          <w:rFonts w:ascii="Arial" w:hAnsi="Arial" w:cs="Arial"/>
          <w:i/>
          <w:iCs/>
          <w:sz w:val="22"/>
          <w:szCs w:val="22"/>
          <w:lang w:val="es-US"/>
        </w:rPr>
        <w:t>.  Dichos honorarios están sujetos a la revisión y aprobación del tribunal en el siguiente informe regular.  La autorización de este adelanto no genera presunción alguna de que estos honorarios se aprobarán como razonables. Solamente se adelantarán montos por servicios prestados realmente y por costos incurridos realmente. Los honorarios de tutor/curador interino por un monto de $</w:t>
      </w:r>
      <w:r w:rsidRPr="004C6D39">
        <w:rPr>
          <w:rFonts w:ascii="Arial" w:hAnsi="Arial" w:cs="Arial"/>
          <w:sz w:val="22"/>
          <w:szCs w:val="22"/>
          <w:lang w:val="es-US"/>
        </w:rPr>
        <w:tab/>
      </w:r>
      <w:r w:rsidRPr="004C6D39">
        <w:rPr>
          <w:rFonts w:ascii="Arial" w:hAnsi="Arial" w:cs="Arial"/>
          <w:i/>
          <w:iCs/>
          <w:sz w:val="22"/>
          <w:szCs w:val="22"/>
          <w:lang w:val="es-US"/>
        </w:rPr>
        <w:t xml:space="preserve"> por servicios prestados, y costos administrativos (solo casos del DSHS) de $</w:t>
      </w:r>
      <w:r w:rsidRPr="004C6D39">
        <w:rPr>
          <w:rFonts w:ascii="Arial" w:hAnsi="Arial" w:cs="Arial"/>
          <w:sz w:val="22"/>
          <w:szCs w:val="22"/>
          <w:lang w:val="es-US"/>
        </w:rPr>
        <w:tab/>
      </w:r>
      <w:r w:rsidRPr="004C6D39">
        <w:rPr>
          <w:rFonts w:ascii="Arial" w:hAnsi="Arial" w:cs="Arial"/>
          <w:i/>
          <w:iCs/>
          <w:sz w:val="22"/>
          <w:szCs w:val="22"/>
          <w:lang w:val="es-US"/>
        </w:rPr>
        <w:t xml:space="preserve"> entre </w:t>
      </w:r>
      <w:proofErr w:type="spellStart"/>
      <w:r w:rsidRPr="004C6D39">
        <w:rPr>
          <w:rFonts w:ascii="Arial" w:hAnsi="Arial" w:cs="Arial"/>
          <w:i/>
          <w:iCs/>
          <w:sz w:val="22"/>
          <w:szCs w:val="22"/>
          <w:lang w:val="es-US"/>
        </w:rPr>
        <w:t>el</w:t>
      </w:r>
      <w:proofErr w:type="spellEnd"/>
      <w:r w:rsidRPr="004C6D39">
        <w:rPr>
          <w:rFonts w:ascii="Arial" w:hAnsi="Arial" w:cs="Arial"/>
          <w:i/>
          <w:iCs/>
          <w:sz w:val="22"/>
          <w:szCs w:val="22"/>
          <w:lang w:val="es-US"/>
        </w:rPr>
        <w:t xml:space="preserve"> </w:t>
      </w:r>
      <w:r w:rsidRPr="004C6D39">
        <w:rPr>
          <w:rFonts w:ascii="Arial" w:hAnsi="Arial" w:cs="Arial"/>
          <w:sz w:val="22"/>
          <w:szCs w:val="22"/>
          <w:lang w:val="es-US"/>
        </w:rPr>
        <w:tab/>
      </w:r>
      <w:r w:rsidRPr="004C6D39">
        <w:rPr>
          <w:rFonts w:ascii="Arial" w:hAnsi="Arial" w:cs="Arial"/>
          <w:i/>
          <w:iCs/>
          <w:sz w:val="22"/>
          <w:szCs w:val="22"/>
          <w:lang w:val="es-US"/>
        </w:rPr>
        <w:t xml:space="preserve"> y el </w:t>
      </w:r>
      <w:r w:rsidRPr="004C6D39">
        <w:rPr>
          <w:rFonts w:ascii="Arial" w:hAnsi="Arial" w:cs="Arial"/>
          <w:sz w:val="22"/>
          <w:szCs w:val="22"/>
          <w:lang w:val="es-US"/>
        </w:rPr>
        <w:tab/>
      </w:r>
      <w:r w:rsidRPr="004C6D39">
        <w:rPr>
          <w:rFonts w:ascii="Arial" w:hAnsi="Arial" w:cs="Arial"/>
          <w:i/>
          <w:iCs/>
          <w:sz w:val="22"/>
          <w:szCs w:val="22"/>
          <w:lang w:val="es-US"/>
        </w:rPr>
        <w:t xml:space="preserve"> son razonables y se aprueban.</w:t>
      </w:r>
    </w:p>
    <w:p w14:paraId="260AAE13" w14:textId="77777777" w:rsidR="00F703E0" w:rsidRPr="004C6D39" w:rsidRDefault="001B61A5" w:rsidP="00173DAB">
      <w:pPr>
        <w:tabs>
          <w:tab w:val="left" w:pos="1440"/>
        </w:tabs>
        <w:ind w:left="1440" w:hanging="720"/>
        <w:rPr>
          <w:rFonts w:ascii="Arial" w:hAnsi="Arial" w:cs="Arial"/>
          <w:sz w:val="22"/>
          <w:szCs w:val="22"/>
        </w:rPr>
      </w:pPr>
      <w:r w:rsidRPr="004C6D39">
        <w:rPr>
          <w:rFonts w:ascii="Arial" w:hAnsi="Arial" w:cs="Arial"/>
          <w:sz w:val="22"/>
          <w:szCs w:val="22"/>
        </w:rPr>
        <w:t xml:space="preserve">[ </w:t>
      </w:r>
      <w:proofErr w:type="gramStart"/>
      <w:r w:rsidRPr="004C6D39">
        <w:rPr>
          <w:rFonts w:ascii="Arial" w:hAnsi="Arial" w:cs="Arial"/>
          <w:sz w:val="22"/>
          <w:szCs w:val="22"/>
        </w:rPr>
        <w:t xml:space="preserve">  ]</w:t>
      </w:r>
      <w:proofErr w:type="gramEnd"/>
      <w:r w:rsidRPr="004C6D39">
        <w:rPr>
          <w:rFonts w:ascii="Arial" w:hAnsi="Arial" w:cs="Arial"/>
          <w:sz w:val="22"/>
          <w:szCs w:val="22"/>
        </w:rPr>
        <w:tab/>
        <w:t xml:space="preserve">DSHS cases. The above fees and costs are approved for payment as a monthly deduction from the Individual’s participation in the DSHS cost of care per </w:t>
      </w:r>
      <w:r w:rsidRPr="004C6D39">
        <w:rPr>
          <w:rFonts w:ascii="Arial" w:hAnsi="Arial" w:cs="Arial"/>
          <w:sz w:val="22"/>
          <w:szCs w:val="22"/>
        </w:rPr>
        <w:br/>
        <w:t>WAC 182-513-1530.</w:t>
      </w:r>
    </w:p>
    <w:p w14:paraId="2575E62C" w14:textId="5BB94042" w:rsidR="00DF35CF" w:rsidRPr="004C6D39" w:rsidRDefault="001E55CD" w:rsidP="0088758C">
      <w:pPr>
        <w:tabs>
          <w:tab w:val="left" w:pos="1440"/>
        </w:tabs>
        <w:spacing w:after="120"/>
        <w:ind w:left="1440" w:hanging="720"/>
        <w:rPr>
          <w:rFonts w:ascii="Arial" w:hAnsi="Arial" w:cs="Arial"/>
          <w:i/>
          <w:iCs/>
          <w:sz w:val="22"/>
          <w:szCs w:val="22"/>
          <w:lang w:val="es-US"/>
        </w:rPr>
      </w:pPr>
      <w:r w:rsidRPr="004C6D39">
        <w:rPr>
          <w:rFonts w:ascii="Arial" w:hAnsi="Arial" w:cs="Arial"/>
          <w:i/>
          <w:iCs/>
          <w:sz w:val="22"/>
          <w:szCs w:val="22"/>
        </w:rPr>
        <w:tab/>
      </w:r>
      <w:r w:rsidRPr="004C6D39">
        <w:rPr>
          <w:rFonts w:ascii="Arial" w:hAnsi="Arial" w:cs="Arial"/>
          <w:i/>
          <w:iCs/>
          <w:sz w:val="22"/>
          <w:szCs w:val="22"/>
          <w:lang w:val="es-US"/>
        </w:rPr>
        <w:t xml:space="preserve">Casos del DSHS. Se aprueba el pago de los honorarios y costos anteriores en forma de deducciones mensuales de la parte correspondiente a la persona del costo de la atención del DSHS, de conformidad con </w:t>
      </w:r>
      <w:r w:rsidRPr="004C6D39">
        <w:rPr>
          <w:rFonts w:ascii="Arial" w:hAnsi="Arial" w:cs="Arial"/>
          <w:i/>
          <w:iCs/>
          <w:sz w:val="22"/>
          <w:szCs w:val="22"/>
          <w:lang w:val="es-US"/>
        </w:rPr>
        <w:br/>
        <w:t xml:space="preserve">WAC 182-513-1530. </w:t>
      </w:r>
    </w:p>
    <w:p w14:paraId="2480DD68" w14:textId="77777777" w:rsidR="00F703E0" w:rsidRPr="004C6D39" w:rsidRDefault="001B61A5" w:rsidP="00173DAB">
      <w:pPr>
        <w:tabs>
          <w:tab w:val="left" w:pos="1440"/>
        </w:tabs>
        <w:ind w:left="1440" w:hanging="720"/>
        <w:rPr>
          <w:rFonts w:ascii="Arial" w:hAnsi="Arial" w:cs="Arial"/>
          <w:sz w:val="22"/>
          <w:szCs w:val="22"/>
        </w:rPr>
      </w:pPr>
      <w:r w:rsidRPr="004C6D39">
        <w:rPr>
          <w:rFonts w:ascii="Arial" w:hAnsi="Arial" w:cs="Arial"/>
          <w:sz w:val="22"/>
          <w:szCs w:val="22"/>
        </w:rPr>
        <w:t xml:space="preserve">[ </w:t>
      </w:r>
      <w:proofErr w:type="gramStart"/>
      <w:r w:rsidRPr="004C6D39">
        <w:rPr>
          <w:rFonts w:ascii="Arial" w:hAnsi="Arial" w:cs="Arial"/>
          <w:sz w:val="22"/>
          <w:szCs w:val="22"/>
        </w:rPr>
        <w:t xml:space="preserve">  ]</w:t>
      </w:r>
      <w:proofErr w:type="gramEnd"/>
      <w:r w:rsidRPr="004C6D39">
        <w:rPr>
          <w:rFonts w:ascii="Arial" w:hAnsi="Arial" w:cs="Arial"/>
          <w:sz w:val="22"/>
          <w:szCs w:val="22"/>
        </w:rPr>
        <w:tab/>
        <w:t>Non-DSHS cases. The above fees are approved for payment from the guardianship/conservatorship estate assets.</w:t>
      </w:r>
    </w:p>
    <w:p w14:paraId="370BEBAB" w14:textId="5C7D7D98" w:rsidR="00DF35CF" w:rsidRPr="004C6D39" w:rsidRDefault="001E55CD" w:rsidP="0088758C">
      <w:pPr>
        <w:tabs>
          <w:tab w:val="left" w:pos="1440"/>
        </w:tabs>
        <w:spacing w:after="120"/>
        <w:ind w:left="1440" w:hanging="720"/>
        <w:rPr>
          <w:rFonts w:ascii="Arial" w:hAnsi="Arial" w:cs="Arial"/>
          <w:i/>
          <w:iCs/>
          <w:sz w:val="22"/>
          <w:szCs w:val="22"/>
          <w:lang w:val="es-US"/>
        </w:rPr>
      </w:pPr>
      <w:r w:rsidRPr="004C6D39">
        <w:rPr>
          <w:rFonts w:ascii="Arial" w:hAnsi="Arial" w:cs="Arial"/>
          <w:i/>
          <w:iCs/>
          <w:sz w:val="22"/>
          <w:szCs w:val="22"/>
        </w:rPr>
        <w:tab/>
      </w:r>
      <w:r w:rsidRPr="004C6D39">
        <w:rPr>
          <w:rFonts w:ascii="Arial" w:hAnsi="Arial" w:cs="Arial"/>
          <w:i/>
          <w:iCs/>
          <w:sz w:val="22"/>
          <w:szCs w:val="22"/>
          <w:lang w:val="es-US"/>
        </w:rPr>
        <w:t>Casos ajenos al DSHS: Se aprueba el pago de los honorarios anteriores de los activos del patrimonio de la tutela/curaduría.</w:t>
      </w:r>
    </w:p>
    <w:p w14:paraId="193FE168" w14:textId="77777777" w:rsidR="00F703E0" w:rsidRPr="004C6D39" w:rsidRDefault="00B80C22" w:rsidP="00173DAB">
      <w:pPr>
        <w:overflowPunct/>
        <w:autoSpaceDE/>
        <w:autoSpaceDN/>
        <w:adjustRightInd/>
        <w:textAlignment w:val="auto"/>
        <w:rPr>
          <w:rFonts w:ascii="Arial" w:hAnsi="Arial" w:cs="Arial"/>
          <w:b/>
          <w:sz w:val="22"/>
          <w:szCs w:val="22"/>
        </w:rPr>
      </w:pPr>
      <w:r w:rsidRPr="004C6D39">
        <w:rPr>
          <w:rFonts w:ascii="Arial" w:hAnsi="Arial" w:cs="Arial"/>
          <w:b/>
          <w:bCs/>
          <w:sz w:val="22"/>
          <w:szCs w:val="22"/>
        </w:rPr>
        <w:t>15.</w:t>
      </w:r>
      <w:r w:rsidRPr="004C6D39">
        <w:rPr>
          <w:rFonts w:ascii="Arial" w:hAnsi="Arial" w:cs="Arial"/>
          <w:b/>
          <w:bCs/>
          <w:sz w:val="22"/>
          <w:szCs w:val="22"/>
        </w:rPr>
        <w:tab/>
        <w:t>Attorney Fees and Costs</w:t>
      </w:r>
    </w:p>
    <w:p w14:paraId="5F5CD61C" w14:textId="55481E70" w:rsidR="001B61A5" w:rsidRPr="004C6D39" w:rsidRDefault="001E55CD" w:rsidP="0088758C">
      <w:pPr>
        <w:overflowPunct/>
        <w:autoSpaceDE/>
        <w:autoSpaceDN/>
        <w:adjustRightInd/>
        <w:spacing w:after="120"/>
        <w:textAlignment w:val="auto"/>
        <w:rPr>
          <w:rFonts w:ascii="Arial" w:hAnsi="Arial" w:cs="Arial"/>
          <w:i/>
          <w:iCs/>
          <w:sz w:val="22"/>
          <w:szCs w:val="22"/>
        </w:rPr>
      </w:pPr>
      <w:r w:rsidRPr="004C6D39">
        <w:rPr>
          <w:rFonts w:ascii="Arial" w:hAnsi="Arial" w:cs="Arial"/>
          <w:b/>
          <w:bCs/>
          <w:i/>
          <w:iCs/>
          <w:sz w:val="22"/>
          <w:szCs w:val="22"/>
        </w:rPr>
        <w:tab/>
      </w:r>
      <w:proofErr w:type="spellStart"/>
      <w:r w:rsidRPr="004C6D39">
        <w:rPr>
          <w:rFonts w:ascii="Arial" w:hAnsi="Arial" w:cs="Arial"/>
          <w:b/>
          <w:bCs/>
          <w:i/>
          <w:iCs/>
          <w:sz w:val="22"/>
          <w:szCs w:val="22"/>
        </w:rPr>
        <w:t>Honorarios</w:t>
      </w:r>
      <w:proofErr w:type="spellEnd"/>
      <w:r w:rsidRPr="004C6D39">
        <w:rPr>
          <w:rFonts w:ascii="Arial" w:hAnsi="Arial" w:cs="Arial"/>
          <w:b/>
          <w:bCs/>
          <w:i/>
          <w:iCs/>
          <w:sz w:val="22"/>
          <w:szCs w:val="22"/>
        </w:rPr>
        <w:t xml:space="preserve"> de abogados y </w:t>
      </w:r>
      <w:proofErr w:type="spellStart"/>
      <w:r w:rsidRPr="004C6D39">
        <w:rPr>
          <w:rFonts w:ascii="Arial" w:hAnsi="Arial" w:cs="Arial"/>
          <w:b/>
          <w:bCs/>
          <w:i/>
          <w:iCs/>
          <w:sz w:val="22"/>
          <w:szCs w:val="22"/>
        </w:rPr>
        <w:t>costos</w:t>
      </w:r>
      <w:proofErr w:type="spellEnd"/>
      <w:r w:rsidRPr="004C6D39">
        <w:rPr>
          <w:rFonts w:ascii="Arial" w:hAnsi="Arial" w:cs="Arial"/>
          <w:i/>
          <w:iCs/>
          <w:sz w:val="22"/>
          <w:szCs w:val="22"/>
        </w:rPr>
        <w:t xml:space="preserve"> </w:t>
      </w:r>
    </w:p>
    <w:p w14:paraId="665791B3" w14:textId="77777777" w:rsidR="00F703E0" w:rsidRPr="004C6D39" w:rsidRDefault="006D4801" w:rsidP="00173DAB">
      <w:pPr>
        <w:tabs>
          <w:tab w:val="left" w:pos="4860"/>
          <w:tab w:val="left" w:pos="8640"/>
        </w:tabs>
        <w:overflowPunct/>
        <w:autoSpaceDE/>
        <w:autoSpaceDN/>
        <w:adjustRightInd/>
        <w:ind w:left="720"/>
        <w:textAlignment w:val="auto"/>
        <w:rPr>
          <w:rFonts w:ascii="Arial" w:hAnsi="Arial" w:cs="Arial"/>
          <w:sz w:val="22"/>
          <w:szCs w:val="22"/>
          <w:lang w:val="es-US"/>
        </w:rPr>
      </w:pPr>
      <w:r w:rsidRPr="004C6D39">
        <w:rPr>
          <w:rFonts w:ascii="Arial" w:hAnsi="Arial" w:cs="Arial"/>
          <w:sz w:val="22"/>
          <w:szCs w:val="22"/>
        </w:rPr>
        <w:t>Attorney fees in the amount of $</w:t>
      </w:r>
      <w:r w:rsidRPr="004C6D39">
        <w:rPr>
          <w:rFonts w:ascii="Arial" w:hAnsi="Arial" w:cs="Arial"/>
          <w:sz w:val="22"/>
          <w:szCs w:val="22"/>
          <w:u w:val="single"/>
        </w:rPr>
        <w:tab/>
      </w:r>
      <w:r w:rsidRPr="004C6D39">
        <w:rPr>
          <w:rFonts w:ascii="Arial" w:hAnsi="Arial" w:cs="Arial"/>
          <w:sz w:val="22"/>
          <w:szCs w:val="22"/>
        </w:rPr>
        <w:t xml:space="preserve"> and costs in the amount of $</w:t>
      </w:r>
      <w:r w:rsidRPr="004C6D39">
        <w:rPr>
          <w:rFonts w:ascii="Arial" w:hAnsi="Arial" w:cs="Arial"/>
          <w:sz w:val="22"/>
          <w:szCs w:val="22"/>
          <w:u w:val="single"/>
        </w:rPr>
        <w:tab/>
      </w:r>
      <w:r w:rsidRPr="004C6D39">
        <w:rPr>
          <w:rFonts w:ascii="Arial" w:hAnsi="Arial" w:cs="Arial"/>
          <w:sz w:val="22"/>
          <w:szCs w:val="22"/>
        </w:rPr>
        <w:t xml:space="preserve"> are hereby approved as reasonable. </w:t>
      </w:r>
      <w:proofErr w:type="spellStart"/>
      <w:r w:rsidRPr="004C6D39">
        <w:rPr>
          <w:rFonts w:ascii="Arial" w:hAnsi="Arial" w:cs="Arial"/>
          <w:sz w:val="22"/>
          <w:szCs w:val="22"/>
          <w:lang w:val="es-US"/>
        </w:rPr>
        <w:t>They</w:t>
      </w:r>
      <w:proofErr w:type="spellEnd"/>
      <w:r w:rsidRPr="004C6D39">
        <w:rPr>
          <w:rFonts w:ascii="Arial" w:hAnsi="Arial" w:cs="Arial"/>
          <w:sz w:val="22"/>
          <w:szCs w:val="22"/>
          <w:lang w:val="es-US"/>
        </w:rPr>
        <w:t xml:space="preserve"> </w:t>
      </w:r>
      <w:proofErr w:type="spellStart"/>
      <w:r w:rsidRPr="004C6D39">
        <w:rPr>
          <w:rFonts w:ascii="Arial" w:hAnsi="Arial" w:cs="Arial"/>
          <w:sz w:val="22"/>
          <w:szCs w:val="22"/>
          <w:lang w:val="es-US"/>
        </w:rPr>
        <w:t>shall</w:t>
      </w:r>
      <w:proofErr w:type="spellEnd"/>
      <w:r w:rsidRPr="004C6D39">
        <w:rPr>
          <w:rFonts w:ascii="Arial" w:hAnsi="Arial" w:cs="Arial"/>
          <w:sz w:val="22"/>
          <w:szCs w:val="22"/>
          <w:lang w:val="es-US"/>
        </w:rPr>
        <w:t xml:space="preserve"> be </w:t>
      </w:r>
      <w:proofErr w:type="spellStart"/>
      <w:r w:rsidRPr="004C6D39">
        <w:rPr>
          <w:rFonts w:ascii="Arial" w:hAnsi="Arial" w:cs="Arial"/>
          <w:sz w:val="22"/>
          <w:szCs w:val="22"/>
          <w:lang w:val="es-US"/>
        </w:rPr>
        <w:t>paid</w:t>
      </w:r>
      <w:proofErr w:type="spellEnd"/>
      <w:r w:rsidRPr="004C6D39">
        <w:rPr>
          <w:rFonts w:ascii="Arial" w:hAnsi="Arial" w:cs="Arial"/>
          <w:sz w:val="22"/>
          <w:szCs w:val="22"/>
          <w:lang w:val="es-US"/>
        </w:rPr>
        <w:t xml:space="preserve"> </w:t>
      </w:r>
      <w:proofErr w:type="spellStart"/>
      <w:r w:rsidRPr="004C6D39">
        <w:rPr>
          <w:rFonts w:ascii="Arial" w:hAnsi="Arial" w:cs="Arial"/>
          <w:sz w:val="22"/>
          <w:szCs w:val="22"/>
          <w:lang w:val="es-US"/>
        </w:rPr>
        <w:t>from</w:t>
      </w:r>
      <w:proofErr w:type="spellEnd"/>
      <w:r w:rsidRPr="004C6D39">
        <w:rPr>
          <w:rFonts w:ascii="Arial" w:hAnsi="Arial" w:cs="Arial"/>
          <w:sz w:val="22"/>
          <w:szCs w:val="22"/>
          <w:lang w:val="es-US"/>
        </w:rPr>
        <w:t>:</w:t>
      </w:r>
    </w:p>
    <w:p w14:paraId="078EEBF5" w14:textId="0F4BC487" w:rsidR="006D4801" w:rsidRPr="004C6D39" w:rsidRDefault="00F703E0" w:rsidP="0088758C">
      <w:pPr>
        <w:tabs>
          <w:tab w:val="left" w:pos="4860"/>
          <w:tab w:val="left" w:pos="8640"/>
        </w:tabs>
        <w:overflowPunct/>
        <w:autoSpaceDE/>
        <w:autoSpaceDN/>
        <w:adjustRightInd/>
        <w:spacing w:after="120"/>
        <w:ind w:left="720"/>
        <w:textAlignment w:val="auto"/>
        <w:rPr>
          <w:rFonts w:ascii="Arial" w:hAnsi="Arial" w:cs="Arial"/>
          <w:i/>
          <w:iCs/>
          <w:sz w:val="22"/>
          <w:szCs w:val="22"/>
        </w:rPr>
      </w:pPr>
      <w:r w:rsidRPr="004C6D39">
        <w:rPr>
          <w:rFonts w:ascii="Arial" w:hAnsi="Arial" w:cs="Arial"/>
          <w:i/>
          <w:iCs/>
          <w:sz w:val="22"/>
          <w:szCs w:val="22"/>
          <w:lang w:val="es-US"/>
        </w:rPr>
        <w:t>Los honorarios de abogados por la cantidad de $</w:t>
      </w:r>
      <w:r w:rsidRPr="004C6D39">
        <w:rPr>
          <w:rFonts w:ascii="Arial" w:hAnsi="Arial" w:cs="Arial"/>
          <w:sz w:val="22"/>
          <w:szCs w:val="22"/>
          <w:lang w:val="es-US"/>
        </w:rPr>
        <w:tab/>
      </w:r>
      <w:r w:rsidRPr="004C6D39">
        <w:rPr>
          <w:rFonts w:ascii="Arial" w:hAnsi="Arial" w:cs="Arial"/>
          <w:i/>
          <w:iCs/>
          <w:sz w:val="22"/>
          <w:szCs w:val="22"/>
          <w:lang w:val="es-US"/>
        </w:rPr>
        <w:t xml:space="preserve"> y los costos por la cantidad de $</w:t>
      </w:r>
      <w:r w:rsidRPr="004C6D39">
        <w:rPr>
          <w:rFonts w:ascii="Arial" w:hAnsi="Arial" w:cs="Arial"/>
          <w:sz w:val="22"/>
          <w:szCs w:val="22"/>
          <w:lang w:val="es-US"/>
        </w:rPr>
        <w:tab/>
      </w:r>
      <w:r w:rsidRPr="004C6D39">
        <w:rPr>
          <w:rFonts w:ascii="Arial" w:hAnsi="Arial" w:cs="Arial"/>
          <w:i/>
          <w:iCs/>
          <w:sz w:val="22"/>
          <w:szCs w:val="22"/>
          <w:lang w:val="es-US"/>
        </w:rPr>
        <w:t xml:space="preserve"> se aprueban como razonables. </w:t>
      </w:r>
      <w:r w:rsidRPr="004C6D39">
        <w:rPr>
          <w:rFonts w:ascii="Arial" w:hAnsi="Arial" w:cs="Arial"/>
          <w:i/>
          <w:iCs/>
          <w:sz w:val="22"/>
          <w:szCs w:val="22"/>
        </w:rPr>
        <w:t xml:space="preserve">Se </w:t>
      </w:r>
      <w:proofErr w:type="spellStart"/>
      <w:r w:rsidRPr="004C6D39">
        <w:rPr>
          <w:rFonts w:ascii="Arial" w:hAnsi="Arial" w:cs="Arial"/>
          <w:i/>
          <w:iCs/>
          <w:sz w:val="22"/>
          <w:szCs w:val="22"/>
        </w:rPr>
        <w:t>pagarán</w:t>
      </w:r>
      <w:proofErr w:type="spellEnd"/>
      <w:r w:rsidRPr="004C6D39">
        <w:rPr>
          <w:rFonts w:ascii="Arial" w:hAnsi="Arial" w:cs="Arial"/>
          <w:i/>
          <w:iCs/>
          <w:sz w:val="22"/>
          <w:szCs w:val="22"/>
        </w:rPr>
        <w:t xml:space="preserve"> de:</w:t>
      </w:r>
    </w:p>
    <w:p w14:paraId="7D0F61A3" w14:textId="77777777" w:rsidR="00F703E0" w:rsidRPr="004C6D39" w:rsidRDefault="006D4801" w:rsidP="00173DAB">
      <w:pPr>
        <w:tabs>
          <w:tab w:val="left" w:pos="4680"/>
          <w:tab w:val="left" w:pos="8280"/>
        </w:tabs>
        <w:overflowPunct/>
        <w:autoSpaceDE/>
        <w:autoSpaceDN/>
        <w:adjustRightInd/>
        <w:ind w:left="1350" w:hanging="270"/>
        <w:textAlignment w:val="auto"/>
        <w:rPr>
          <w:rFonts w:ascii="Arial" w:hAnsi="Arial" w:cs="Arial"/>
          <w:sz w:val="22"/>
          <w:szCs w:val="22"/>
        </w:rPr>
      </w:pPr>
      <w:proofErr w:type="gramStart"/>
      <w:r w:rsidRPr="004C6D39">
        <w:rPr>
          <w:rFonts w:ascii="Arial" w:hAnsi="Arial" w:cs="Arial"/>
          <w:sz w:val="22"/>
          <w:szCs w:val="22"/>
        </w:rPr>
        <w:lastRenderedPageBreak/>
        <w:t>[  ]</w:t>
      </w:r>
      <w:proofErr w:type="gramEnd"/>
      <w:r w:rsidRPr="004C6D39">
        <w:rPr>
          <w:rFonts w:ascii="Arial" w:hAnsi="Arial" w:cs="Arial"/>
          <w:sz w:val="22"/>
          <w:szCs w:val="22"/>
        </w:rPr>
        <w:t xml:space="preserve"> the Individual’s participation in the DSHS cost of care per WAC 182-513-1530.</w:t>
      </w:r>
    </w:p>
    <w:p w14:paraId="10FECC2E" w14:textId="52E1B816" w:rsidR="006D4801" w:rsidRPr="004C6D39" w:rsidRDefault="00507AFF" w:rsidP="0088758C">
      <w:pPr>
        <w:tabs>
          <w:tab w:val="left" w:pos="4680"/>
          <w:tab w:val="left" w:pos="8280"/>
        </w:tabs>
        <w:overflowPunct/>
        <w:autoSpaceDE/>
        <w:autoSpaceDN/>
        <w:adjustRightInd/>
        <w:ind w:left="1350" w:hanging="270"/>
        <w:textAlignment w:val="auto"/>
        <w:rPr>
          <w:rFonts w:ascii="Arial" w:hAnsi="Arial" w:cs="Arial"/>
          <w:i/>
          <w:iCs/>
          <w:sz w:val="22"/>
          <w:szCs w:val="22"/>
          <w:lang w:val="es-US"/>
        </w:rPr>
      </w:pPr>
      <w:r w:rsidRPr="004C6D39">
        <w:rPr>
          <w:rFonts w:ascii="Arial" w:hAnsi="Arial" w:cs="Arial"/>
          <w:i/>
          <w:iCs/>
          <w:sz w:val="22"/>
          <w:szCs w:val="22"/>
        </w:rPr>
        <w:t xml:space="preserve">     </w:t>
      </w:r>
      <w:r w:rsidRPr="004C6D39">
        <w:rPr>
          <w:rFonts w:ascii="Arial" w:hAnsi="Arial" w:cs="Arial"/>
          <w:i/>
          <w:iCs/>
          <w:sz w:val="22"/>
          <w:szCs w:val="22"/>
          <w:lang w:val="es-US"/>
        </w:rPr>
        <w:t>la parte correspondiente a la persona del costo de su cuidado por parte del DSHS de conformidad con WAC 182-513-1530.</w:t>
      </w:r>
    </w:p>
    <w:p w14:paraId="3DEB04EB" w14:textId="77777777" w:rsidR="00F703E0" w:rsidRPr="004C6D39" w:rsidRDefault="006D4801" w:rsidP="00173DAB">
      <w:pPr>
        <w:tabs>
          <w:tab w:val="left" w:pos="4680"/>
          <w:tab w:val="left" w:pos="8280"/>
        </w:tabs>
        <w:overflowPunct/>
        <w:autoSpaceDE/>
        <w:autoSpaceDN/>
        <w:adjustRightInd/>
        <w:ind w:left="1080"/>
        <w:textAlignment w:val="auto"/>
        <w:rPr>
          <w:rFonts w:ascii="Arial" w:hAnsi="Arial" w:cs="Arial"/>
          <w:sz w:val="22"/>
          <w:szCs w:val="22"/>
          <w:lang w:val="es-US"/>
        </w:rPr>
      </w:pPr>
      <w:proofErr w:type="gramStart"/>
      <w:r w:rsidRPr="004C6D39">
        <w:rPr>
          <w:rFonts w:ascii="Arial" w:hAnsi="Arial" w:cs="Arial"/>
          <w:sz w:val="22"/>
          <w:szCs w:val="22"/>
          <w:lang w:val="es-US"/>
        </w:rPr>
        <w:t>[  ]</w:t>
      </w:r>
      <w:proofErr w:type="gramEnd"/>
      <w:r w:rsidRPr="004C6D39">
        <w:rPr>
          <w:rFonts w:ascii="Arial" w:hAnsi="Arial" w:cs="Arial"/>
          <w:sz w:val="22"/>
          <w:szCs w:val="22"/>
          <w:lang w:val="es-US"/>
        </w:rPr>
        <w:t xml:space="preserve"> </w:t>
      </w:r>
      <w:proofErr w:type="spellStart"/>
      <w:r w:rsidRPr="004C6D39">
        <w:rPr>
          <w:rFonts w:ascii="Arial" w:hAnsi="Arial" w:cs="Arial"/>
          <w:sz w:val="22"/>
          <w:szCs w:val="22"/>
          <w:lang w:val="es-US"/>
        </w:rPr>
        <w:t>guardianship</w:t>
      </w:r>
      <w:proofErr w:type="spellEnd"/>
      <w:r w:rsidRPr="004C6D39">
        <w:rPr>
          <w:rFonts w:ascii="Arial" w:hAnsi="Arial" w:cs="Arial"/>
          <w:sz w:val="22"/>
          <w:szCs w:val="22"/>
          <w:lang w:val="es-US"/>
        </w:rPr>
        <w:t>/</w:t>
      </w:r>
      <w:proofErr w:type="spellStart"/>
      <w:r w:rsidRPr="004C6D39">
        <w:rPr>
          <w:rFonts w:ascii="Arial" w:hAnsi="Arial" w:cs="Arial"/>
          <w:sz w:val="22"/>
          <w:szCs w:val="22"/>
          <w:lang w:val="es-US"/>
        </w:rPr>
        <w:t>conservatorship</w:t>
      </w:r>
      <w:proofErr w:type="spellEnd"/>
      <w:r w:rsidRPr="004C6D39">
        <w:rPr>
          <w:rFonts w:ascii="Arial" w:hAnsi="Arial" w:cs="Arial"/>
          <w:sz w:val="22"/>
          <w:szCs w:val="22"/>
          <w:lang w:val="es-US"/>
        </w:rPr>
        <w:t xml:space="preserve"> estate </w:t>
      </w:r>
      <w:proofErr w:type="spellStart"/>
      <w:r w:rsidRPr="004C6D39">
        <w:rPr>
          <w:rFonts w:ascii="Arial" w:hAnsi="Arial" w:cs="Arial"/>
          <w:sz w:val="22"/>
          <w:szCs w:val="22"/>
          <w:lang w:val="es-US"/>
        </w:rPr>
        <w:t>assets</w:t>
      </w:r>
      <w:proofErr w:type="spellEnd"/>
      <w:r w:rsidRPr="004C6D39">
        <w:rPr>
          <w:rFonts w:ascii="Arial" w:hAnsi="Arial" w:cs="Arial"/>
          <w:sz w:val="22"/>
          <w:szCs w:val="22"/>
          <w:lang w:val="es-US"/>
        </w:rPr>
        <w:t>.</w:t>
      </w:r>
    </w:p>
    <w:p w14:paraId="19EBC0B4" w14:textId="7C4739A3" w:rsidR="006D4801" w:rsidRPr="004C6D39" w:rsidRDefault="00507AFF" w:rsidP="0088758C">
      <w:pPr>
        <w:tabs>
          <w:tab w:val="left" w:pos="4680"/>
          <w:tab w:val="left" w:pos="8280"/>
        </w:tabs>
        <w:overflowPunct/>
        <w:autoSpaceDE/>
        <w:autoSpaceDN/>
        <w:adjustRightInd/>
        <w:ind w:left="1080"/>
        <w:textAlignment w:val="auto"/>
        <w:rPr>
          <w:rFonts w:ascii="Arial" w:hAnsi="Arial" w:cs="Arial"/>
          <w:i/>
          <w:iCs/>
          <w:sz w:val="22"/>
          <w:szCs w:val="22"/>
          <w:lang w:val="es-US"/>
        </w:rPr>
      </w:pPr>
      <w:r w:rsidRPr="004C6D39">
        <w:rPr>
          <w:rFonts w:ascii="Arial" w:hAnsi="Arial" w:cs="Arial"/>
          <w:i/>
          <w:iCs/>
          <w:sz w:val="22"/>
          <w:szCs w:val="22"/>
          <w:lang w:val="es-US"/>
        </w:rPr>
        <w:t xml:space="preserve">     los activos del patrimonio de la tutela o curaduría. </w:t>
      </w:r>
    </w:p>
    <w:p w14:paraId="28EDF759" w14:textId="77777777" w:rsidR="00F703E0" w:rsidRPr="004C6D39" w:rsidRDefault="00B80C22" w:rsidP="00173DAB">
      <w:pPr>
        <w:overflowPunct/>
        <w:autoSpaceDE/>
        <w:autoSpaceDN/>
        <w:adjustRightInd/>
        <w:spacing w:before="120"/>
        <w:textAlignment w:val="auto"/>
        <w:rPr>
          <w:rFonts w:ascii="Arial" w:hAnsi="Arial" w:cs="Arial"/>
          <w:b/>
          <w:sz w:val="22"/>
          <w:szCs w:val="22"/>
        </w:rPr>
      </w:pPr>
      <w:r w:rsidRPr="004C6D39">
        <w:rPr>
          <w:rFonts w:ascii="Arial" w:hAnsi="Arial" w:cs="Arial"/>
          <w:b/>
          <w:bCs/>
          <w:sz w:val="22"/>
          <w:szCs w:val="22"/>
        </w:rPr>
        <w:t>16.</w:t>
      </w:r>
      <w:r w:rsidRPr="004C6D39">
        <w:rPr>
          <w:rFonts w:ascii="Arial" w:hAnsi="Arial" w:cs="Arial"/>
          <w:b/>
          <w:bCs/>
          <w:sz w:val="22"/>
          <w:szCs w:val="22"/>
        </w:rPr>
        <w:tab/>
        <w:t>Other</w:t>
      </w:r>
    </w:p>
    <w:p w14:paraId="044C7184" w14:textId="385FFC1C" w:rsidR="00E23A15" w:rsidRPr="004C6D39" w:rsidRDefault="00507AFF" w:rsidP="0088758C">
      <w:pPr>
        <w:overflowPunct/>
        <w:autoSpaceDE/>
        <w:autoSpaceDN/>
        <w:adjustRightInd/>
        <w:textAlignment w:val="auto"/>
        <w:rPr>
          <w:rFonts w:ascii="Arial" w:hAnsi="Arial" w:cs="Arial"/>
          <w:i/>
          <w:iCs/>
          <w:sz w:val="22"/>
          <w:szCs w:val="22"/>
        </w:rPr>
      </w:pPr>
      <w:r w:rsidRPr="004C6D39">
        <w:rPr>
          <w:rFonts w:ascii="Arial" w:hAnsi="Arial" w:cs="Arial"/>
          <w:b/>
          <w:bCs/>
          <w:i/>
          <w:iCs/>
          <w:sz w:val="22"/>
          <w:szCs w:val="22"/>
        </w:rPr>
        <w:tab/>
      </w:r>
      <w:proofErr w:type="spellStart"/>
      <w:r w:rsidRPr="004C6D39">
        <w:rPr>
          <w:rFonts w:ascii="Arial" w:hAnsi="Arial" w:cs="Arial"/>
          <w:b/>
          <w:bCs/>
          <w:i/>
          <w:iCs/>
          <w:sz w:val="22"/>
          <w:szCs w:val="22"/>
        </w:rPr>
        <w:t>Otro</w:t>
      </w:r>
      <w:proofErr w:type="spellEnd"/>
    </w:p>
    <w:p w14:paraId="03AB8A4E" w14:textId="623C31A5" w:rsidR="00B14ABC" w:rsidRPr="004C6D39" w:rsidRDefault="00B14ABC" w:rsidP="007F2738">
      <w:pPr>
        <w:pStyle w:val="Body"/>
        <w:tabs>
          <w:tab w:val="left" w:pos="90"/>
          <w:tab w:val="left" w:pos="360"/>
          <w:tab w:val="left" w:pos="9180"/>
        </w:tabs>
        <w:spacing w:before="120" w:line="340" w:lineRule="atLeast"/>
        <w:ind w:left="720"/>
        <w:rPr>
          <w:rFonts w:ascii="Arial" w:hAnsi="Arial" w:cs="Arial"/>
          <w:sz w:val="22"/>
          <w:szCs w:val="22"/>
          <w:u w:val="single"/>
        </w:rPr>
      </w:pPr>
      <w:r w:rsidRPr="004C6D39">
        <w:rPr>
          <w:rFonts w:ascii="Arial" w:hAnsi="Arial" w:cs="Arial"/>
          <w:sz w:val="22"/>
          <w:szCs w:val="22"/>
          <w:u w:val="single"/>
        </w:rPr>
        <w:tab/>
      </w:r>
    </w:p>
    <w:p w14:paraId="66E59266" w14:textId="2FDB5EBF" w:rsidR="00B14ABC" w:rsidRPr="004C6D39" w:rsidRDefault="00B14ABC" w:rsidP="007F2738">
      <w:pPr>
        <w:pStyle w:val="Body"/>
        <w:tabs>
          <w:tab w:val="left" w:pos="90"/>
          <w:tab w:val="left" w:pos="360"/>
          <w:tab w:val="left" w:pos="9180"/>
        </w:tabs>
        <w:spacing w:before="120" w:line="340" w:lineRule="atLeast"/>
        <w:ind w:left="720"/>
        <w:rPr>
          <w:rFonts w:ascii="Arial" w:hAnsi="Arial" w:cs="Arial"/>
          <w:sz w:val="22"/>
          <w:szCs w:val="22"/>
          <w:u w:val="single"/>
        </w:rPr>
      </w:pPr>
      <w:r w:rsidRPr="004C6D39">
        <w:rPr>
          <w:rFonts w:ascii="Arial" w:hAnsi="Arial" w:cs="Arial"/>
          <w:sz w:val="22"/>
          <w:szCs w:val="22"/>
          <w:u w:val="single"/>
        </w:rPr>
        <w:tab/>
      </w:r>
    </w:p>
    <w:p w14:paraId="102E3883" w14:textId="4985F3D7" w:rsidR="00B14ABC" w:rsidRPr="004C6D39" w:rsidRDefault="00B14ABC" w:rsidP="007F2738">
      <w:pPr>
        <w:pStyle w:val="Body"/>
        <w:tabs>
          <w:tab w:val="left" w:pos="90"/>
          <w:tab w:val="left" w:pos="360"/>
          <w:tab w:val="left" w:pos="9180"/>
        </w:tabs>
        <w:spacing w:before="120" w:line="340" w:lineRule="atLeast"/>
        <w:ind w:left="720"/>
        <w:rPr>
          <w:rFonts w:ascii="Arial" w:hAnsi="Arial" w:cs="Arial"/>
          <w:sz w:val="22"/>
          <w:szCs w:val="22"/>
          <w:u w:val="single"/>
        </w:rPr>
      </w:pPr>
      <w:r w:rsidRPr="004C6D39">
        <w:rPr>
          <w:rFonts w:ascii="Arial" w:hAnsi="Arial" w:cs="Arial"/>
          <w:sz w:val="22"/>
          <w:szCs w:val="22"/>
          <w:u w:val="single"/>
        </w:rPr>
        <w:tab/>
      </w:r>
    </w:p>
    <w:p w14:paraId="57346F5F" w14:textId="77777777" w:rsidR="00F703E0" w:rsidRPr="004C6D39" w:rsidRDefault="00B14ABC" w:rsidP="00173DAB">
      <w:pPr>
        <w:pStyle w:val="Body"/>
        <w:tabs>
          <w:tab w:val="left" w:pos="0"/>
          <w:tab w:val="left" w:pos="90"/>
          <w:tab w:val="left" w:pos="360"/>
          <w:tab w:val="right" w:pos="3780"/>
          <w:tab w:val="left" w:pos="4320"/>
          <w:tab w:val="left" w:pos="9180"/>
        </w:tabs>
        <w:spacing w:before="240" w:line="240" w:lineRule="auto"/>
        <w:rPr>
          <w:rFonts w:ascii="Arial" w:hAnsi="Arial" w:cs="Arial"/>
          <w:sz w:val="22"/>
          <w:szCs w:val="22"/>
          <w:u w:val="single"/>
        </w:rPr>
      </w:pPr>
      <w:r w:rsidRPr="004C6D39">
        <w:rPr>
          <w:rFonts w:ascii="Arial" w:hAnsi="Arial" w:cs="Arial"/>
          <w:b/>
          <w:bCs/>
          <w:sz w:val="22"/>
          <w:szCs w:val="22"/>
        </w:rPr>
        <w:t xml:space="preserve">Dated </w:t>
      </w:r>
      <w:r w:rsidRPr="004C6D39">
        <w:rPr>
          <w:rFonts w:ascii="Arial" w:hAnsi="Arial" w:cs="Arial"/>
          <w:sz w:val="22"/>
          <w:szCs w:val="22"/>
          <w:u w:val="single"/>
        </w:rPr>
        <w:tab/>
      </w:r>
      <w:r w:rsidRPr="004C6D39">
        <w:rPr>
          <w:rFonts w:ascii="Arial" w:hAnsi="Arial" w:cs="Arial"/>
          <w:sz w:val="22"/>
          <w:szCs w:val="22"/>
        </w:rPr>
        <w:tab/>
      </w:r>
      <w:r w:rsidRPr="004C6D39">
        <w:rPr>
          <w:rFonts w:ascii="Arial" w:hAnsi="Arial" w:cs="Arial"/>
          <w:sz w:val="22"/>
          <w:szCs w:val="22"/>
          <w:u w:val="single"/>
        </w:rPr>
        <w:tab/>
      </w:r>
    </w:p>
    <w:p w14:paraId="017A9C37" w14:textId="3059828D" w:rsidR="00F703E0" w:rsidRPr="004C6D39" w:rsidRDefault="00F703E0" w:rsidP="007F2738">
      <w:pPr>
        <w:pStyle w:val="Body"/>
        <w:tabs>
          <w:tab w:val="left" w:pos="0"/>
          <w:tab w:val="left" w:pos="90"/>
          <w:tab w:val="left" w:pos="360"/>
          <w:tab w:val="right" w:pos="3780"/>
          <w:tab w:val="left" w:pos="4320"/>
          <w:tab w:val="left" w:pos="9180"/>
        </w:tabs>
        <w:spacing w:line="240" w:lineRule="auto"/>
        <w:rPr>
          <w:rFonts w:ascii="Arial" w:hAnsi="Arial" w:cs="Arial"/>
          <w:b/>
          <w:sz w:val="22"/>
          <w:szCs w:val="22"/>
        </w:rPr>
      </w:pPr>
      <w:proofErr w:type="spellStart"/>
      <w:r w:rsidRPr="004C6D39">
        <w:rPr>
          <w:rFonts w:ascii="Arial" w:hAnsi="Arial" w:cs="Arial"/>
          <w:b/>
          <w:bCs/>
          <w:i/>
          <w:iCs/>
          <w:sz w:val="22"/>
          <w:szCs w:val="22"/>
        </w:rPr>
        <w:t>Fechado</w:t>
      </w:r>
      <w:proofErr w:type="spellEnd"/>
      <w:r w:rsidRPr="004C6D39">
        <w:rPr>
          <w:rFonts w:ascii="Arial" w:hAnsi="Arial" w:cs="Arial"/>
          <w:b/>
          <w:bCs/>
          <w:i/>
          <w:iCs/>
          <w:sz w:val="22"/>
          <w:szCs w:val="22"/>
        </w:rPr>
        <w:t xml:space="preserve"> </w:t>
      </w:r>
      <w:proofErr w:type="spellStart"/>
      <w:r w:rsidRPr="004C6D39">
        <w:rPr>
          <w:rFonts w:ascii="Arial" w:hAnsi="Arial" w:cs="Arial"/>
          <w:b/>
          <w:bCs/>
          <w:i/>
          <w:iCs/>
          <w:sz w:val="22"/>
          <w:szCs w:val="22"/>
        </w:rPr>
        <w:t>el</w:t>
      </w:r>
      <w:proofErr w:type="spellEnd"/>
      <w:r w:rsidRPr="004C6D39">
        <w:rPr>
          <w:rFonts w:ascii="Arial" w:hAnsi="Arial" w:cs="Arial"/>
          <w:b/>
          <w:bCs/>
          <w:i/>
          <w:iCs/>
          <w:sz w:val="22"/>
          <w:szCs w:val="22"/>
        </w:rPr>
        <w:t xml:space="preserve"> </w:t>
      </w:r>
      <w:r w:rsidRPr="004C6D39">
        <w:rPr>
          <w:rFonts w:ascii="Arial" w:hAnsi="Arial" w:cs="Arial"/>
          <w:b/>
          <w:bCs/>
          <w:sz w:val="22"/>
          <w:szCs w:val="22"/>
        </w:rPr>
        <w:tab/>
      </w:r>
      <w:r w:rsidRPr="004C6D39">
        <w:rPr>
          <w:rFonts w:ascii="Arial" w:hAnsi="Arial" w:cs="Arial"/>
          <w:b/>
          <w:bCs/>
          <w:sz w:val="22"/>
          <w:szCs w:val="22"/>
        </w:rPr>
        <w:tab/>
        <w:t>Judge/Court Commissioner</w:t>
      </w:r>
    </w:p>
    <w:p w14:paraId="5DB7FABA" w14:textId="210736A2" w:rsidR="00B14ABC" w:rsidRPr="004C6D39" w:rsidRDefault="00F703E0" w:rsidP="0088758C">
      <w:pPr>
        <w:pStyle w:val="Body"/>
        <w:tabs>
          <w:tab w:val="left" w:pos="0"/>
          <w:tab w:val="left" w:pos="90"/>
          <w:tab w:val="left" w:pos="360"/>
          <w:tab w:val="left" w:pos="2520"/>
          <w:tab w:val="left" w:pos="4320"/>
        </w:tabs>
        <w:spacing w:line="276" w:lineRule="auto"/>
        <w:rPr>
          <w:rFonts w:ascii="Arial" w:hAnsi="Arial" w:cs="Arial"/>
          <w:b/>
          <w:i/>
          <w:iCs/>
          <w:sz w:val="22"/>
          <w:szCs w:val="22"/>
          <w:lang w:val="es-US"/>
        </w:rPr>
      </w:pPr>
      <w:r w:rsidRPr="004C6D39">
        <w:rPr>
          <w:rFonts w:ascii="Arial" w:hAnsi="Arial" w:cs="Arial"/>
          <w:i/>
          <w:iCs/>
          <w:sz w:val="22"/>
          <w:szCs w:val="22"/>
        </w:rPr>
        <w:tab/>
      </w:r>
      <w:r w:rsidRPr="004C6D39">
        <w:rPr>
          <w:rFonts w:ascii="Arial" w:hAnsi="Arial" w:cs="Arial"/>
          <w:i/>
          <w:iCs/>
          <w:sz w:val="22"/>
          <w:szCs w:val="22"/>
        </w:rPr>
        <w:tab/>
      </w:r>
      <w:r w:rsidRPr="004C6D39">
        <w:rPr>
          <w:rFonts w:ascii="Arial" w:hAnsi="Arial" w:cs="Arial"/>
          <w:i/>
          <w:iCs/>
          <w:sz w:val="22"/>
          <w:szCs w:val="22"/>
        </w:rPr>
        <w:tab/>
      </w:r>
      <w:r w:rsidRPr="004C6D39">
        <w:rPr>
          <w:rFonts w:ascii="Arial" w:hAnsi="Arial" w:cs="Arial"/>
          <w:i/>
          <w:iCs/>
          <w:sz w:val="22"/>
          <w:szCs w:val="22"/>
        </w:rPr>
        <w:tab/>
      </w:r>
      <w:r w:rsidRPr="004C6D39">
        <w:rPr>
          <w:rFonts w:ascii="Arial" w:hAnsi="Arial" w:cs="Arial"/>
          <w:b/>
          <w:bCs/>
          <w:i/>
          <w:iCs/>
          <w:sz w:val="22"/>
          <w:szCs w:val="22"/>
          <w:lang w:val="es-US"/>
        </w:rPr>
        <w:t>Juez/Comisionado del tribunal</w:t>
      </w:r>
    </w:p>
    <w:p w14:paraId="761A9380" w14:textId="26B6D367" w:rsidR="00B14ABC" w:rsidRPr="004C6D39" w:rsidRDefault="00B14ABC" w:rsidP="007F2738">
      <w:pPr>
        <w:tabs>
          <w:tab w:val="left" w:pos="3960"/>
          <w:tab w:val="left" w:pos="4680"/>
          <w:tab w:val="left" w:pos="9180"/>
        </w:tabs>
        <w:spacing w:before="240"/>
        <w:rPr>
          <w:rFonts w:ascii="Arial" w:hAnsi="Arial" w:cs="Arial"/>
          <w:sz w:val="22"/>
          <w:szCs w:val="22"/>
          <w:u w:val="single"/>
          <w:lang w:val="es-US"/>
        </w:rPr>
      </w:pPr>
      <w:r w:rsidRPr="004C6D39">
        <w:rPr>
          <w:rFonts w:ascii="Arial" w:hAnsi="Arial" w:cs="Arial"/>
          <w:sz w:val="22"/>
          <w:szCs w:val="22"/>
          <w:u w:val="single"/>
          <w:lang w:val="es-US"/>
        </w:rPr>
        <w:tab/>
      </w:r>
      <w:r w:rsidRPr="004C6D39">
        <w:rPr>
          <w:rFonts w:ascii="Arial" w:hAnsi="Arial" w:cs="Arial"/>
          <w:sz w:val="22"/>
          <w:szCs w:val="22"/>
          <w:lang w:val="es-US"/>
        </w:rPr>
        <w:tab/>
      </w:r>
      <w:r w:rsidRPr="004C6D39">
        <w:rPr>
          <w:rFonts w:ascii="Arial" w:hAnsi="Arial" w:cs="Arial"/>
          <w:sz w:val="22"/>
          <w:szCs w:val="22"/>
          <w:u w:val="single"/>
          <w:lang w:val="es-US"/>
        </w:rPr>
        <w:tab/>
      </w:r>
    </w:p>
    <w:p w14:paraId="6B818227" w14:textId="77777777" w:rsidR="00F703E0" w:rsidRPr="004C6D39" w:rsidRDefault="00B14ABC" w:rsidP="00173DAB">
      <w:pPr>
        <w:tabs>
          <w:tab w:val="left" w:pos="4680"/>
        </w:tabs>
        <w:rPr>
          <w:rFonts w:ascii="Arial" w:hAnsi="Arial" w:cs="Arial"/>
          <w:sz w:val="22"/>
          <w:szCs w:val="22"/>
          <w:lang w:val="es-US"/>
        </w:rPr>
      </w:pPr>
      <w:proofErr w:type="spellStart"/>
      <w:r w:rsidRPr="004C6D39">
        <w:rPr>
          <w:rFonts w:ascii="Arial" w:hAnsi="Arial" w:cs="Arial"/>
          <w:sz w:val="22"/>
          <w:szCs w:val="22"/>
          <w:lang w:val="es-US"/>
        </w:rPr>
        <w:t>Signature</w:t>
      </w:r>
      <w:proofErr w:type="spellEnd"/>
      <w:r w:rsidRPr="004C6D39">
        <w:rPr>
          <w:rFonts w:ascii="Arial" w:hAnsi="Arial" w:cs="Arial"/>
          <w:sz w:val="22"/>
          <w:szCs w:val="22"/>
          <w:lang w:val="es-US"/>
        </w:rPr>
        <w:t xml:space="preserve"> </w:t>
      </w:r>
      <w:proofErr w:type="spellStart"/>
      <w:r w:rsidRPr="004C6D39">
        <w:rPr>
          <w:rFonts w:ascii="Arial" w:hAnsi="Arial" w:cs="Arial"/>
          <w:sz w:val="22"/>
          <w:szCs w:val="22"/>
          <w:lang w:val="es-US"/>
        </w:rPr>
        <w:t>of</w:t>
      </w:r>
      <w:proofErr w:type="spellEnd"/>
      <w:r w:rsidRPr="004C6D39">
        <w:rPr>
          <w:rFonts w:ascii="Arial" w:hAnsi="Arial" w:cs="Arial"/>
          <w:sz w:val="22"/>
          <w:szCs w:val="22"/>
          <w:lang w:val="es-US"/>
        </w:rPr>
        <w:t xml:space="preserve"> Guardian/</w:t>
      </w:r>
      <w:proofErr w:type="spellStart"/>
      <w:r w:rsidRPr="004C6D39">
        <w:rPr>
          <w:rFonts w:ascii="Arial" w:hAnsi="Arial" w:cs="Arial"/>
          <w:sz w:val="22"/>
          <w:szCs w:val="22"/>
          <w:lang w:val="es-US"/>
        </w:rPr>
        <w:t>Conservator</w:t>
      </w:r>
      <w:proofErr w:type="spellEnd"/>
      <w:r w:rsidRPr="004C6D39">
        <w:rPr>
          <w:rFonts w:ascii="Arial" w:hAnsi="Arial" w:cs="Arial"/>
          <w:sz w:val="22"/>
          <w:szCs w:val="22"/>
          <w:lang w:val="es-US"/>
        </w:rPr>
        <w:t>/</w:t>
      </w:r>
      <w:proofErr w:type="spellStart"/>
      <w:r w:rsidRPr="004C6D39">
        <w:rPr>
          <w:rFonts w:ascii="Arial" w:hAnsi="Arial" w:cs="Arial"/>
          <w:sz w:val="22"/>
          <w:szCs w:val="22"/>
          <w:lang w:val="es-US"/>
        </w:rPr>
        <w:t>Lawyer</w:t>
      </w:r>
      <w:proofErr w:type="spellEnd"/>
      <w:r w:rsidRPr="004C6D39">
        <w:rPr>
          <w:rFonts w:ascii="Arial" w:hAnsi="Arial" w:cs="Arial"/>
          <w:sz w:val="22"/>
          <w:szCs w:val="22"/>
          <w:lang w:val="es-US"/>
        </w:rPr>
        <w:tab/>
      </w:r>
      <w:proofErr w:type="spellStart"/>
      <w:r w:rsidRPr="004C6D39">
        <w:rPr>
          <w:rFonts w:ascii="Arial" w:hAnsi="Arial" w:cs="Arial"/>
          <w:sz w:val="22"/>
          <w:szCs w:val="22"/>
          <w:lang w:val="es-US"/>
        </w:rPr>
        <w:t>Printed</w:t>
      </w:r>
      <w:proofErr w:type="spellEnd"/>
      <w:r w:rsidRPr="004C6D39">
        <w:rPr>
          <w:rFonts w:ascii="Arial" w:hAnsi="Arial" w:cs="Arial"/>
          <w:sz w:val="22"/>
          <w:szCs w:val="22"/>
          <w:lang w:val="es-US"/>
        </w:rPr>
        <w:t xml:space="preserve"> </w:t>
      </w:r>
      <w:proofErr w:type="spellStart"/>
      <w:r w:rsidRPr="004C6D39">
        <w:rPr>
          <w:rFonts w:ascii="Arial" w:hAnsi="Arial" w:cs="Arial"/>
          <w:sz w:val="22"/>
          <w:szCs w:val="22"/>
          <w:lang w:val="es-US"/>
        </w:rPr>
        <w:t>Name</w:t>
      </w:r>
      <w:proofErr w:type="spellEnd"/>
      <w:proofErr w:type="gramStart"/>
      <w:r w:rsidRPr="004C6D39">
        <w:rPr>
          <w:rFonts w:ascii="Arial" w:hAnsi="Arial" w:cs="Arial"/>
          <w:sz w:val="22"/>
          <w:szCs w:val="22"/>
          <w:lang w:val="es-US"/>
        </w:rPr>
        <w:tab/>
        <w:t xml:space="preserve">  </w:t>
      </w:r>
      <w:r w:rsidRPr="004C6D39">
        <w:rPr>
          <w:rFonts w:ascii="Arial" w:hAnsi="Arial" w:cs="Arial"/>
          <w:sz w:val="22"/>
          <w:szCs w:val="22"/>
          <w:lang w:val="es-US"/>
        </w:rPr>
        <w:tab/>
      </w:r>
      <w:proofErr w:type="gramEnd"/>
      <w:r w:rsidRPr="004C6D39">
        <w:rPr>
          <w:rFonts w:ascii="Arial" w:hAnsi="Arial" w:cs="Arial"/>
          <w:sz w:val="22"/>
          <w:szCs w:val="22"/>
          <w:lang w:val="es-US"/>
        </w:rPr>
        <w:t xml:space="preserve">WSBA </w:t>
      </w:r>
      <w:proofErr w:type="spellStart"/>
      <w:r w:rsidRPr="004C6D39">
        <w:rPr>
          <w:rFonts w:ascii="Arial" w:hAnsi="Arial" w:cs="Arial"/>
          <w:sz w:val="22"/>
          <w:szCs w:val="22"/>
          <w:lang w:val="es-US"/>
        </w:rPr>
        <w:t>or</w:t>
      </w:r>
      <w:proofErr w:type="spellEnd"/>
      <w:r w:rsidRPr="004C6D39">
        <w:rPr>
          <w:rFonts w:ascii="Arial" w:hAnsi="Arial" w:cs="Arial"/>
          <w:sz w:val="22"/>
          <w:szCs w:val="22"/>
          <w:lang w:val="es-US"/>
        </w:rPr>
        <w:t xml:space="preserve"> CPG No:</w:t>
      </w:r>
    </w:p>
    <w:p w14:paraId="74997ED9" w14:textId="62CA9E2A" w:rsidR="00B14ABC" w:rsidRPr="004C6D39" w:rsidRDefault="00F703E0" w:rsidP="0088758C">
      <w:pPr>
        <w:tabs>
          <w:tab w:val="left" w:pos="4680"/>
        </w:tabs>
        <w:rPr>
          <w:rFonts w:ascii="Arial Narrow" w:hAnsi="Arial Narrow" w:cs="Arial"/>
          <w:i/>
          <w:iCs/>
          <w:sz w:val="22"/>
          <w:szCs w:val="22"/>
          <w:highlight w:val="yellow"/>
          <w:lang w:val="es-US"/>
        </w:rPr>
      </w:pPr>
      <w:r w:rsidRPr="004C6D39">
        <w:rPr>
          <w:rFonts w:ascii="Arial Narrow" w:hAnsi="Arial Narrow" w:cs="Arial"/>
          <w:i/>
          <w:iCs/>
          <w:sz w:val="22"/>
          <w:szCs w:val="22"/>
          <w:lang w:val="es-US"/>
        </w:rPr>
        <w:t>Firma del tutor/curador/abogado</w:t>
      </w:r>
      <w:r w:rsidRPr="004C6D39">
        <w:rPr>
          <w:rFonts w:ascii="Arial Narrow" w:hAnsi="Arial Narrow" w:cs="Arial"/>
          <w:sz w:val="22"/>
          <w:szCs w:val="22"/>
          <w:lang w:val="es-US"/>
        </w:rPr>
        <w:tab/>
      </w:r>
      <w:r w:rsidRPr="004C6D39">
        <w:rPr>
          <w:rFonts w:ascii="Arial Narrow" w:hAnsi="Arial Narrow" w:cs="Arial"/>
          <w:i/>
          <w:iCs/>
          <w:sz w:val="22"/>
          <w:szCs w:val="22"/>
          <w:lang w:val="es-US"/>
        </w:rPr>
        <w:t>Nombre en letra de molde</w:t>
      </w:r>
      <w:r w:rsidR="004C6D39" w:rsidRPr="004C6D39">
        <w:rPr>
          <w:rFonts w:ascii="Arial Narrow" w:hAnsi="Arial Narrow" w:cs="Arial"/>
          <w:sz w:val="22"/>
          <w:szCs w:val="22"/>
          <w:lang w:val="es-US"/>
        </w:rPr>
        <w:t xml:space="preserve"> </w:t>
      </w:r>
      <w:r w:rsidR="004C6D39">
        <w:rPr>
          <w:rFonts w:ascii="Arial Narrow" w:hAnsi="Arial Narrow" w:cs="Arial"/>
          <w:sz w:val="22"/>
          <w:szCs w:val="22"/>
          <w:lang w:val="es-US"/>
        </w:rPr>
        <w:tab/>
      </w:r>
      <w:r w:rsidRPr="004C6D39">
        <w:rPr>
          <w:rFonts w:ascii="Arial Narrow" w:hAnsi="Arial Narrow" w:cs="Arial"/>
          <w:i/>
          <w:iCs/>
          <w:sz w:val="22"/>
          <w:szCs w:val="22"/>
          <w:lang w:val="es-US"/>
        </w:rPr>
        <w:t>Núm. de WSBA o CPG</w:t>
      </w:r>
    </w:p>
    <w:sectPr w:rsidR="00B14ABC" w:rsidRPr="004C6D39" w:rsidSect="00EE3DAE">
      <w:footerReference w:type="default" r:id="rId7"/>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D54E6" w14:textId="77777777" w:rsidR="001C1A7D" w:rsidRDefault="001C1A7D" w:rsidP="00EC0092">
      <w:r>
        <w:separator/>
      </w:r>
    </w:p>
  </w:endnote>
  <w:endnote w:type="continuationSeparator" w:id="0">
    <w:p w14:paraId="3B0C1C4B" w14:textId="77777777" w:rsidR="001C1A7D" w:rsidRDefault="001C1A7D"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2B6491" w:rsidRPr="004C6D39" w14:paraId="2D484F98" w14:textId="77777777" w:rsidTr="009D6E95">
      <w:tc>
        <w:tcPr>
          <w:tcW w:w="3218" w:type="dxa"/>
          <w:shd w:val="clear" w:color="auto" w:fill="auto"/>
        </w:tcPr>
        <w:p w14:paraId="36F579D7" w14:textId="77777777" w:rsidR="002B6491" w:rsidRPr="004C6D39" w:rsidRDefault="002B6491" w:rsidP="002B6491">
          <w:pPr>
            <w:pStyle w:val="Footer"/>
            <w:rPr>
              <w:rFonts w:ascii="Arial" w:hAnsi="Arial" w:cs="Arial"/>
              <w:sz w:val="18"/>
              <w:szCs w:val="18"/>
            </w:rPr>
          </w:pPr>
          <w:r w:rsidRPr="004C6D39">
            <w:rPr>
              <w:rFonts w:ascii="Arial" w:hAnsi="Arial" w:cs="Arial"/>
              <w:sz w:val="18"/>
              <w:szCs w:val="18"/>
            </w:rPr>
            <w:t>RCW 11.130.340, 510</w:t>
          </w:r>
        </w:p>
        <w:p w14:paraId="024FEB86" w14:textId="03ECB011" w:rsidR="002B6491" w:rsidRPr="004C6D39" w:rsidRDefault="004C6D39" w:rsidP="002B6491">
          <w:pPr>
            <w:rPr>
              <w:rFonts w:ascii="Arial" w:hAnsi="Arial" w:cs="Arial"/>
              <w:i/>
              <w:sz w:val="18"/>
              <w:szCs w:val="18"/>
            </w:rPr>
          </w:pPr>
          <w:r w:rsidRPr="004C6D39">
            <w:rPr>
              <w:rFonts w:ascii="Arial" w:hAnsi="Arial" w:cs="Arial"/>
              <w:sz w:val="18"/>
              <w:szCs w:val="18"/>
            </w:rPr>
            <w:t xml:space="preserve">SP </w:t>
          </w:r>
          <w:r w:rsidR="002B6491" w:rsidRPr="004C6D39">
            <w:rPr>
              <w:rFonts w:ascii="Arial" w:hAnsi="Arial" w:cs="Arial"/>
              <w:i/>
              <w:iCs/>
              <w:sz w:val="18"/>
              <w:szCs w:val="18"/>
            </w:rPr>
            <w:t>(01/2022)</w:t>
          </w:r>
          <w:r>
            <w:rPr>
              <w:rFonts w:ascii="Arial" w:hAnsi="Arial" w:cs="Arial"/>
              <w:i/>
              <w:iCs/>
              <w:sz w:val="18"/>
              <w:szCs w:val="18"/>
            </w:rPr>
            <w:t xml:space="preserve"> </w:t>
          </w:r>
          <w:r w:rsidRPr="004C6D39">
            <w:rPr>
              <w:rFonts w:ascii="Arial" w:hAnsi="Arial" w:cs="Arial"/>
              <w:sz w:val="18"/>
              <w:szCs w:val="18"/>
            </w:rPr>
            <w:t>Spanish</w:t>
          </w:r>
        </w:p>
        <w:p w14:paraId="4F0B32EB" w14:textId="77777777" w:rsidR="002B6491" w:rsidRPr="004C6D39" w:rsidRDefault="002653F0" w:rsidP="002B6491">
          <w:pPr>
            <w:rPr>
              <w:rFonts w:ascii="Arial" w:hAnsi="Arial" w:cs="Arial"/>
              <w:b/>
              <w:sz w:val="18"/>
              <w:szCs w:val="18"/>
            </w:rPr>
          </w:pPr>
          <w:r w:rsidRPr="004C6D39">
            <w:rPr>
              <w:rFonts w:ascii="Arial" w:hAnsi="Arial" w:cs="Arial"/>
              <w:b/>
              <w:bCs/>
              <w:sz w:val="18"/>
              <w:szCs w:val="18"/>
            </w:rPr>
            <w:t>GDN R 203</w:t>
          </w:r>
        </w:p>
      </w:tc>
      <w:tc>
        <w:tcPr>
          <w:tcW w:w="3218" w:type="dxa"/>
          <w:shd w:val="clear" w:color="auto" w:fill="auto"/>
        </w:tcPr>
        <w:p w14:paraId="7BAD46E6" w14:textId="77777777" w:rsidR="002B6491" w:rsidRPr="004C6D39" w:rsidRDefault="00DC14CA" w:rsidP="002B6491">
          <w:pPr>
            <w:pStyle w:val="Footer"/>
            <w:jc w:val="center"/>
            <w:rPr>
              <w:rStyle w:val="PageNumber"/>
              <w:rFonts w:ascii="Arial" w:hAnsi="Arial" w:cs="Arial"/>
              <w:sz w:val="18"/>
              <w:szCs w:val="18"/>
            </w:rPr>
          </w:pPr>
          <w:r w:rsidRPr="004C6D39">
            <w:rPr>
              <w:rStyle w:val="PageNumber"/>
              <w:rFonts w:ascii="Arial" w:hAnsi="Arial" w:cs="Arial"/>
              <w:sz w:val="18"/>
              <w:szCs w:val="18"/>
            </w:rPr>
            <w:t>Order App. Guardian/Conservator Plan</w:t>
          </w:r>
        </w:p>
        <w:p w14:paraId="4185DB1E" w14:textId="77777777" w:rsidR="002B6491" w:rsidRPr="004C6D39" w:rsidRDefault="002B6491" w:rsidP="002B6491">
          <w:pPr>
            <w:pStyle w:val="Footer"/>
            <w:jc w:val="center"/>
            <w:rPr>
              <w:rFonts w:ascii="Arial" w:hAnsi="Arial" w:cs="Arial"/>
              <w:sz w:val="18"/>
              <w:szCs w:val="18"/>
            </w:rPr>
          </w:pPr>
          <w:r w:rsidRPr="004C6D39">
            <w:rPr>
              <w:rStyle w:val="PageNumber"/>
              <w:rFonts w:ascii="Arial" w:hAnsi="Arial" w:cs="Arial"/>
              <w:sz w:val="18"/>
              <w:szCs w:val="18"/>
            </w:rPr>
            <w:t xml:space="preserve">p. </w:t>
          </w:r>
          <w:r w:rsidRPr="004C6D39">
            <w:rPr>
              <w:rStyle w:val="PageNumber"/>
              <w:rFonts w:ascii="Arial" w:hAnsi="Arial" w:cs="Arial"/>
              <w:b/>
              <w:bCs/>
              <w:sz w:val="18"/>
              <w:szCs w:val="18"/>
            </w:rPr>
            <w:fldChar w:fldCharType="begin"/>
          </w:r>
          <w:r w:rsidRPr="004C6D39">
            <w:rPr>
              <w:rStyle w:val="PageNumber"/>
              <w:rFonts w:ascii="Arial" w:hAnsi="Arial" w:cs="Arial"/>
              <w:b/>
              <w:bCs/>
              <w:sz w:val="18"/>
              <w:szCs w:val="18"/>
            </w:rPr>
            <w:instrText xml:space="preserve"> PAGE </w:instrText>
          </w:r>
          <w:r w:rsidRPr="004C6D39">
            <w:rPr>
              <w:rStyle w:val="PageNumber"/>
              <w:rFonts w:ascii="Arial" w:hAnsi="Arial" w:cs="Arial"/>
              <w:b/>
              <w:bCs/>
              <w:sz w:val="18"/>
              <w:szCs w:val="18"/>
            </w:rPr>
            <w:fldChar w:fldCharType="separate"/>
          </w:r>
          <w:r w:rsidRPr="004C6D39">
            <w:rPr>
              <w:rStyle w:val="PageNumber"/>
              <w:rFonts w:ascii="Arial" w:hAnsi="Arial" w:cs="Arial"/>
              <w:b/>
              <w:bCs/>
              <w:noProof/>
              <w:sz w:val="18"/>
              <w:szCs w:val="18"/>
            </w:rPr>
            <w:t>3</w:t>
          </w:r>
          <w:r w:rsidRPr="004C6D39">
            <w:rPr>
              <w:rStyle w:val="PageNumber"/>
              <w:rFonts w:ascii="Arial" w:hAnsi="Arial" w:cs="Arial"/>
              <w:b/>
              <w:bCs/>
              <w:sz w:val="18"/>
              <w:szCs w:val="18"/>
            </w:rPr>
            <w:fldChar w:fldCharType="end"/>
          </w:r>
          <w:r w:rsidRPr="004C6D39">
            <w:rPr>
              <w:rStyle w:val="PageNumber"/>
              <w:rFonts w:ascii="Arial" w:hAnsi="Arial" w:cs="Arial"/>
              <w:sz w:val="18"/>
              <w:szCs w:val="18"/>
            </w:rPr>
            <w:t xml:space="preserve"> of </w:t>
          </w:r>
          <w:r w:rsidRPr="004C6D39">
            <w:rPr>
              <w:rStyle w:val="PageNumber"/>
              <w:rFonts w:ascii="Arial" w:hAnsi="Arial" w:cs="Arial"/>
              <w:b/>
              <w:bCs/>
              <w:sz w:val="18"/>
              <w:szCs w:val="18"/>
            </w:rPr>
            <w:fldChar w:fldCharType="begin"/>
          </w:r>
          <w:r w:rsidRPr="004C6D39">
            <w:rPr>
              <w:rStyle w:val="PageNumber"/>
              <w:rFonts w:ascii="Arial" w:hAnsi="Arial" w:cs="Arial"/>
              <w:b/>
              <w:bCs/>
              <w:sz w:val="18"/>
              <w:szCs w:val="18"/>
            </w:rPr>
            <w:instrText xml:space="preserve"> NUMPAGES </w:instrText>
          </w:r>
          <w:r w:rsidRPr="004C6D39">
            <w:rPr>
              <w:rStyle w:val="PageNumber"/>
              <w:rFonts w:ascii="Arial" w:hAnsi="Arial" w:cs="Arial"/>
              <w:b/>
              <w:bCs/>
              <w:sz w:val="18"/>
              <w:szCs w:val="18"/>
            </w:rPr>
            <w:fldChar w:fldCharType="separate"/>
          </w:r>
          <w:r w:rsidRPr="004C6D39">
            <w:rPr>
              <w:rStyle w:val="PageNumber"/>
              <w:rFonts w:ascii="Arial" w:hAnsi="Arial" w:cs="Arial"/>
              <w:b/>
              <w:bCs/>
              <w:noProof/>
              <w:sz w:val="18"/>
              <w:szCs w:val="18"/>
            </w:rPr>
            <w:t>3</w:t>
          </w:r>
          <w:r w:rsidRPr="004C6D39">
            <w:rPr>
              <w:rStyle w:val="PageNumber"/>
              <w:rFonts w:ascii="Arial" w:hAnsi="Arial" w:cs="Arial"/>
              <w:b/>
              <w:bCs/>
              <w:sz w:val="18"/>
              <w:szCs w:val="18"/>
            </w:rPr>
            <w:fldChar w:fldCharType="end"/>
          </w:r>
        </w:p>
      </w:tc>
      <w:tc>
        <w:tcPr>
          <w:tcW w:w="3219" w:type="dxa"/>
          <w:shd w:val="clear" w:color="auto" w:fill="auto"/>
        </w:tcPr>
        <w:p w14:paraId="4733E796" w14:textId="77777777" w:rsidR="002B6491" w:rsidRPr="004C6D39" w:rsidRDefault="002B6491" w:rsidP="002B6491">
          <w:pPr>
            <w:pStyle w:val="Footer"/>
            <w:rPr>
              <w:rFonts w:ascii="Arial" w:hAnsi="Arial" w:cs="Arial"/>
              <w:sz w:val="18"/>
              <w:szCs w:val="18"/>
            </w:rPr>
          </w:pPr>
        </w:p>
      </w:tc>
    </w:tr>
  </w:tbl>
  <w:p w14:paraId="4A22357D" w14:textId="77777777" w:rsidR="00682864" w:rsidRPr="004C6D39" w:rsidRDefault="00682864" w:rsidP="002653F0">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E925E" w14:textId="77777777" w:rsidR="001C1A7D" w:rsidRDefault="001C1A7D" w:rsidP="00EC0092">
      <w:r>
        <w:separator/>
      </w:r>
    </w:p>
  </w:footnote>
  <w:footnote w:type="continuationSeparator" w:id="0">
    <w:p w14:paraId="1CB16568" w14:textId="77777777" w:rsidR="001C1A7D" w:rsidRDefault="001C1A7D"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B6C8D"/>
    <w:multiLevelType w:val="singleLevel"/>
    <w:tmpl w:val="032C1E3E"/>
    <w:lvl w:ilvl="0">
      <w:start w:val="1"/>
      <w:numFmt w:val="decimal"/>
      <w:lvlText w:val="%1."/>
      <w:lvlJc w:val="left"/>
      <w:pPr>
        <w:tabs>
          <w:tab w:val="num" w:pos="360"/>
        </w:tabs>
        <w:ind w:left="360" w:hanging="360"/>
      </w:pPr>
      <w:rPr>
        <w:rFonts w:ascii="Arial" w:hAnsi="Arial" w:cs="Arial" w:hint="default"/>
        <w:b/>
        <w:i w:val="0"/>
        <w:sz w:val="24"/>
      </w:rPr>
    </w:lvl>
  </w:abstractNum>
  <w:abstractNum w:abstractNumId="1" w15:restartNumberingAfterBreak="0">
    <w:nsid w:val="3C9C7169"/>
    <w:multiLevelType w:val="singleLevel"/>
    <w:tmpl w:val="7E2AAA6E"/>
    <w:lvl w:ilvl="0">
      <w:start w:val="1"/>
      <w:numFmt w:val="decimal"/>
      <w:lvlText w:val="%1."/>
      <w:lvlJc w:val="left"/>
      <w:pPr>
        <w:tabs>
          <w:tab w:val="num" w:pos="360"/>
        </w:tabs>
        <w:ind w:left="360" w:hanging="360"/>
      </w:pPr>
      <w:rPr>
        <w:rFonts w:ascii="Arial" w:hAnsi="Arial" w:cs="Arial" w:hint="default"/>
        <w:b/>
        <w:i w:val="0"/>
        <w:sz w:val="24"/>
      </w:rPr>
    </w:lvl>
  </w:abstractNum>
  <w:num w:numId="1" w16cid:durableId="713890390">
    <w:abstractNumId w:val="0"/>
  </w:num>
  <w:num w:numId="2" w16cid:durableId="1492597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6623B"/>
    <w:rsid w:val="00066B5A"/>
    <w:rsid w:val="000674EF"/>
    <w:rsid w:val="00076860"/>
    <w:rsid w:val="0008390E"/>
    <w:rsid w:val="000865F9"/>
    <w:rsid w:val="00094240"/>
    <w:rsid w:val="000B18F8"/>
    <w:rsid w:val="000B23C4"/>
    <w:rsid w:val="000E479D"/>
    <w:rsid w:val="000F4B55"/>
    <w:rsid w:val="0016359B"/>
    <w:rsid w:val="00173DAB"/>
    <w:rsid w:val="00176E8C"/>
    <w:rsid w:val="001772D1"/>
    <w:rsid w:val="00194FE0"/>
    <w:rsid w:val="001A2228"/>
    <w:rsid w:val="001A6805"/>
    <w:rsid w:val="001B1583"/>
    <w:rsid w:val="001B4B2F"/>
    <w:rsid w:val="001B61A5"/>
    <w:rsid w:val="001C1A7D"/>
    <w:rsid w:val="001D365D"/>
    <w:rsid w:val="001E058F"/>
    <w:rsid w:val="001E55CD"/>
    <w:rsid w:val="001F3F3C"/>
    <w:rsid w:val="002036AC"/>
    <w:rsid w:val="002378C6"/>
    <w:rsid w:val="002415B1"/>
    <w:rsid w:val="00254C17"/>
    <w:rsid w:val="00254D0D"/>
    <w:rsid w:val="00263CF6"/>
    <w:rsid w:val="002653F0"/>
    <w:rsid w:val="00265DD6"/>
    <w:rsid w:val="00272AD7"/>
    <w:rsid w:val="0028717C"/>
    <w:rsid w:val="00297C26"/>
    <w:rsid w:val="002A0D34"/>
    <w:rsid w:val="002B4667"/>
    <w:rsid w:val="002B6491"/>
    <w:rsid w:val="002E4003"/>
    <w:rsid w:val="00304FAE"/>
    <w:rsid w:val="00321346"/>
    <w:rsid w:val="003258EA"/>
    <w:rsid w:val="00337C3F"/>
    <w:rsid w:val="00365AFA"/>
    <w:rsid w:val="00367F9E"/>
    <w:rsid w:val="00384AE8"/>
    <w:rsid w:val="00393FF1"/>
    <w:rsid w:val="003A7A8D"/>
    <w:rsid w:val="003C5E52"/>
    <w:rsid w:val="003D1892"/>
    <w:rsid w:val="003E7C2B"/>
    <w:rsid w:val="00415BB1"/>
    <w:rsid w:val="004352A3"/>
    <w:rsid w:val="00437EBC"/>
    <w:rsid w:val="00440C0D"/>
    <w:rsid w:val="00451E91"/>
    <w:rsid w:val="004540A8"/>
    <w:rsid w:val="00477C63"/>
    <w:rsid w:val="004853BA"/>
    <w:rsid w:val="004955D6"/>
    <w:rsid w:val="004C2D23"/>
    <w:rsid w:val="004C37A1"/>
    <w:rsid w:val="004C6D39"/>
    <w:rsid w:val="00507AFF"/>
    <w:rsid w:val="00520518"/>
    <w:rsid w:val="00526012"/>
    <w:rsid w:val="00531DBF"/>
    <w:rsid w:val="0054090A"/>
    <w:rsid w:val="00560320"/>
    <w:rsid w:val="00566977"/>
    <w:rsid w:val="00591186"/>
    <w:rsid w:val="005B016A"/>
    <w:rsid w:val="005B1D62"/>
    <w:rsid w:val="005D367C"/>
    <w:rsid w:val="005E7A6E"/>
    <w:rsid w:val="00682864"/>
    <w:rsid w:val="00694D27"/>
    <w:rsid w:val="00695239"/>
    <w:rsid w:val="006B77D3"/>
    <w:rsid w:val="006C292F"/>
    <w:rsid w:val="006D4801"/>
    <w:rsid w:val="006E19A3"/>
    <w:rsid w:val="006E608C"/>
    <w:rsid w:val="00705C84"/>
    <w:rsid w:val="00727773"/>
    <w:rsid w:val="00744A48"/>
    <w:rsid w:val="00752347"/>
    <w:rsid w:val="007B29DB"/>
    <w:rsid w:val="007C58FC"/>
    <w:rsid w:val="007D63F0"/>
    <w:rsid w:val="007F2738"/>
    <w:rsid w:val="007F4165"/>
    <w:rsid w:val="00813BB9"/>
    <w:rsid w:val="0082162F"/>
    <w:rsid w:val="008427CF"/>
    <w:rsid w:val="0088758C"/>
    <w:rsid w:val="008A2322"/>
    <w:rsid w:val="008A6D5F"/>
    <w:rsid w:val="008C3FE5"/>
    <w:rsid w:val="008C7C1C"/>
    <w:rsid w:val="008D2732"/>
    <w:rsid w:val="008E68BC"/>
    <w:rsid w:val="008F2A79"/>
    <w:rsid w:val="009077D4"/>
    <w:rsid w:val="00991FB4"/>
    <w:rsid w:val="009D6E95"/>
    <w:rsid w:val="00A0226A"/>
    <w:rsid w:val="00A155B8"/>
    <w:rsid w:val="00A223FB"/>
    <w:rsid w:val="00A84F99"/>
    <w:rsid w:val="00A9455F"/>
    <w:rsid w:val="00AE1A0A"/>
    <w:rsid w:val="00B14A3E"/>
    <w:rsid w:val="00B14ABC"/>
    <w:rsid w:val="00B14E57"/>
    <w:rsid w:val="00B5339B"/>
    <w:rsid w:val="00B64084"/>
    <w:rsid w:val="00B731EB"/>
    <w:rsid w:val="00B743D0"/>
    <w:rsid w:val="00B80C22"/>
    <w:rsid w:val="00B95636"/>
    <w:rsid w:val="00BA0637"/>
    <w:rsid w:val="00BB4964"/>
    <w:rsid w:val="00BC367F"/>
    <w:rsid w:val="00BC7BD7"/>
    <w:rsid w:val="00BD15CF"/>
    <w:rsid w:val="00BE2F24"/>
    <w:rsid w:val="00BE3A5B"/>
    <w:rsid w:val="00C16136"/>
    <w:rsid w:val="00C2650F"/>
    <w:rsid w:val="00C31A69"/>
    <w:rsid w:val="00C4239E"/>
    <w:rsid w:val="00C440C3"/>
    <w:rsid w:val="00C50B63"/>
    <w:rsid w:val="00C554D7"/>
    <w:rsid w:val="00C7557D"/>
    <w:rsid w:val="00C90813"/>
    <w:rsid w:val="00CB7DC0"/>
    <w:rsid w:val="00D032AF"/>
    <w:rsid w:val="00D059B5"/>
    <w:rsid w:val="00D25370"/>
    <w:rsid w:val="00D30A30"/>
    <w:rsid w:val="00D7023E"/>
    <w:rsid w:val="00D7385E"/>
    <w:rsid w:val="00DA64E0"/>
    <w:rsid w:val="00DB2F36"/>
    <w:rsid w:val="00DC14CA"/>
    <w:rsid w:val="00DD7639"/>
    <w:rsid w:val="00DF0851"/>
    <w:rsid w:val="00DF35CF"/>
    <w:rsid w:val="00E23A15"/>
    <w:rsid w:val="00E45651"/>
    <w:rsid w:val="00E52631"/>
    <w:rsid w:val="00E547D9"/>
    <w:rsid w:val="00E56FC7"/>
    <w:rsid w:val="00E94076"/>
    <w:rsid w:val="00EC0092"/>
    <w:rsid w:val="00ED0AC9"/>
    <w:rsid w:val="00ED6371"/>
    <w:rsid w:val="00EE0084"/>
    <w:rsid w:val="00EE3105"/>
    <w:rsid w:val="00EE3DAE"/>
    <w:rsid w:val="00EE5665"/>
    <w:rsid w:val="00EE7587"/>
    <w:rsid w:val="00EF101E"/>
    <w:rsid w:val="00EF13A4"/>
    <w:rsid w:val="00F06B0E"/>
    <w:rsid w:val="00F132E1"/>
    <w:rsid w:val="00F375DC"/>
    <w:rsid w:val="00F40413"/>
    <w:rsid w:val="00F45DFE"/>
    <w:rsid w:val="00F51F41"/>
    <w:rsid w:val="00F703E0"/>
    <w:rsid w:val="00F710A1"/>
    <w:rsid w:val="00F734C6"/>
    <w:rsid w:val="00F90185"/>
    <w:rsid w:val="00FB6947"/>
    <w:rsid w:val="00FC49A0"/>
    <w:rsid w:val="00FE336E"/>
    <w:rsid w:val="00FF01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35B965"/>
  <w15:chartTrackingRefBased/>
  <w15:docId w15:val="{136652EC-AE23-412C-8D44-A23F8703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Body"/>
    <w:link w:val="Heading1Char"/>
    <w:qFormat/>
    <w:rsid w:val="00DF35CF"/>
    <w:pPr>
      <w:keepNext/>
      <w:spacing w:line="240" w:lineRule="exact"/>
      <w:jc w:val="center"/>
      <w:outlineLvl w:val="0"/>
    </w:pPr>
    <w:rPr>
      <w:sz w:val="24"/>
    </w:rPr>
  </w:style>
  <w:style w:type="paragraph" w:styleId="Heading2">
    <w:name w:val="heading 2"/>
    <w:basedOn w:val="Normal"/>
    <w:next w:val="Body"/>
    <w:link w:val="Heading2Char"/>
    <w:qFormat/>
    <w:rsid w:val="00DF35CF"/>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092"/>
    <w:pPr>
      <w:tabs>
        <w:tab w:val="center" w:pos="4680"/>
        <w:tab w:val="right" w:pos="9360"/>
      </w:tabs>
    </w:pPr>
  </w:style>
  <w:style w:type="character" w:customStyle="1" w:styleId="HeaderChar">
    <w:name w:val="Header Char"/>
    <w:link w:val="Header"/>
    <w:uiPriority w:val="99"/>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character" w:customStyle="1" w:styleId="Heading1Char">
    <w:name w:val="Heading 1 Char"/>
    <w:link w:val="Heading1"/>
    <w:rsid w:val="00DF35CF"/>
    <w:rPr>
      <w:rFonts w:ascii="Times New Roman" w:eastAsia="Times New Roman" w:hAnsi="Times New Roman"/>
      <w:sz w:val="24"/>
    </w:rPr>
  </w:style>
  <w:style w:type="character" w:customStyle="1" w:styleId="Heading2Char">
    <w:name w:val="Heading 2 Char"/>
    <w:link w:val="Heading2"/>
    <w:rsid w:val="00DF35CF"/>
    <w:rPr>
      <w:rFonts w:ascii="Times New Roman" w:eastAsia="Times New Roman" w:hAnsi="Times New Roman"/>
      <w:sz w:val="24"/>
    </w:rPr>
  </w:style>
  <w:style w:type="paragraph" w:customStyle="1" w:styleId="Body">
    <w:name w:val="Body"/>
    <w:basedOn w:val="Normal"/>
    <w:rsid w:val="00DF35CF"/>
    <w:pPr>
      <w:spacing w:line="480" w:lineRule="exact"/>
    </w:pPr>
    <w:rPr>
      <w:sz w:val="24"/>
    </w:rPr>
  </w:style>
  <w:style w:type="paragraph" w:customStyle="1" w:styleId="SingleSpacing">
    <w:name w:val="Single Spacing"/>
    <w:basedOn w:val="Normal"/>
    <w:rsid w:val="00DF35CF"/>
    <w:pPr>
      <w:spacing w:line="240" w:lineRule="exact"/>
    </w:pPr>
    <w:rPr>
      <w:sz w:val="24"/>
    </w:rPr>
  </w:style>
  <w:style w:type="paragraph" w:styleId="BodyText">
    <w:name w:val="Body Text"/>
    <w:basedOn w:val="Normal"/>
    <w:link w:val="BodyTextChar"/>
    <w:rsid w:val="00DF35CF"/>
    <w:pPr>
      <w:spacing w:after="120" w:line="240" w:lineRule="exact"/>
    </w:pPr>
    <w:rPr>
      <w:sz w:val="24"/>
    </w:rPr>
  </w:style>
  <w:style w:type="character" w:customStyle="1" w:styleId="BodyTextChar">
    <w:name w:val="Body Text Char"/>
    <w:link w:val="BodyText"/>
    <w:rsid w:val="00DF35CF"/>
    <w:rPr>
      <w:rFonts w:ascii="Times New Roman" w:eastAsia="Times New Roman" w:hAnsi="Times New Roman"/>
      <w:sz w:val="24"/>
    </w:rPr>
  </w:style>
  <w:style w:type="paragraph" w:styleId="BalloonText">
    <w:name w:val="Balloon Text"/>
    <w:basedOn w:val="Normal"/>
    <w:link w:val="BalloonTextChar"/>
    <w:uiPriority w:val="99"/>
    <w:semiHidden/>
    <w:unhideWhenUsed/>
    <w:rsid w:val="00C16136"/>
    <w:rPr>
      <w:rFonts w:ascii="Tahoma" w:hAnsi="Tahoma" w:cs="Tahoma"/>
      <w:sz w:val="16"/>
      <w:szCs w:val="16"/>
    </w:rPr>
  </w:style>
  <w:style w:type="character" w:customStyle="1" w:styleId="BalloonTextChar">
    <w:name w:val="Balloon Text Char"/>
    <w:link w:val="BalloonText"/>
    <w:uiPriority w:val="99"/>
    <w:semiHidden/>
    <w:rsid w:val="00C16136"/>
    <w:rPr>
      <w:rFonts w:ascii="Tahoma" w:eastAsia="Times New Roman" w:hAnsi="Tahoma" w:cs="Tahoma"/>
      <w:sz w:val="16"/>
      <w:szCs w:val="16"/>
    </w:rPr>
  </w:style>
  <w:style w:type="character" w:styleId="PageNumber">
    <w:name w:val="page number"/>
    <w:uiPriority w:val="99"/>
    <w:rsid w:val="002B6491"/>
    <w:rPr>
      <w:rFonts w:cs="Times New Roman"/>
    </w:rPr>
  </w:style>
  <w:style w:type="character" w:styleId="CommentReference">
    <w:name w:val="annotation reference"/>
    <w:uiPriority w:val="99"/>
    <w:semiHidden/>
    <w:unhideWhenUsed/>
    <w:rsid w:val="005D367C"/>
    <w:rPr>
      <w:sz w:val="16"/>
      <w:szCs w:val="16"/>
    </w:rPr>
  </w:style>
  <w:style w:type="paragraph" w:styleId="CommentText">
    <w:name w:val="annotation text"/>
    <w:basedOn w:val="Normal"/>
    <w:link w:val="CommentTextChar"/>
    <w:uiPriority w:val="99"/>
    <w:semiHidden/>
    <w:unhideWhenUsed/>
    <w:rsid w:val="005D367C"/>
  </w:style>
  <w:style w:type="character" w:customStyle="1" w:styleId="CommentTextChar">
    <w:name w:val="Comment Text Char"/>
    <w:link w:val="CommentText"/>
    <w:uiPriority w:val="99"/>
    <w:semiHidden/>
    <w:rsid w:val="005D36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D367C"/>
    <w:rPr>
      <w:b/>
      <w:bCs/>
    </w:rPr>
  </w:style>
  <w:style w:type="character" w:customStyle="1" w:styleId="CommentSubjectChar">
    <w:name w:val="Comment Subject Char"/>
    <w:link w:val="CommentSubject"/>
    <w:uiPriority w:val="99"/>
    <w:semiHidden/>
    <w:rsid w:val="005D367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1276</Words>
  <Characters>7278</Characters>
  <Application>Microsoft Office Word</Application>
  <DocSecurity>0</DocSecurity>
  <Lines>60</Lines>
  <Paragraphs>17</Paragraphs>
  <ScaleCrop>false</ScaleCrop>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dc:description/>
  <cp:lastModifiedBy>Gerlach, Sheila</cp:lastModifiedBy>
  <cp:revision>2</cp:revision>
  <dcterms:created xsi:type="dcterms:W3CDTF">2025-04-14T21:09:00Z</dcterms:created>
  <dcterms:modified xsi:type="dcterms:W3CDTF">2025-04-14T21:09:00Z</dcterms:modified>
</cp:coreProperties>
</file>